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1BA" w:rsidRDefault="002A3149" w:rsidP="002A3149">
      <w:pPr>
        <w:ind w:firstLine="709"/>
      </w:pPr>
      <w:r w:rsidRPr="004F1271">
        <w:t xml:space="preserve">                                                </w:t>
      </w:r>
    </w:p>
    <w:p w:rsidR="00AA3BB2" w:rsidRPr="00295E99" w:rsidRDefault="00AA3BB2" w:rsidP="00295E99">
      <w:pPr>
        <w:ind w:left="567" w:right="430" w:firstLine="426"/>
        <w:rPr>
          <w:rFonts w:cs="Arial"/>
          <w:b/>
          <w:bCs/>
        </w:rPr>
      </w:pPr>
    </w:p>
    <w:p w:rsidR="00295E99" w:rsidRDefault="00ED5D75" w:rsidP="00295E99">
      <w:pPr>
        <w:ind w:left="567" w:right="430" w:firstLine="426"/>
        <w:jc w:val="center"/>
        <w:rPr>
          <w:rFonts w:cs="Arial"/>
          <w:b/>
          <w:bCs/>
          <w:kern w:val="32"/>
          <w:sz w:val="32"/>
          <w:szCs w:val="32"/>
        </w:rPr>
      </w:pPr>
      <w:r w:rsidRPr="00295E99">
        <w:rPr>
          <w:rFonts w:cs="Arial"/>
          <w:b/>
          <w:bCs/>
          <w:kern w:val="32"/>
          <w:sz w:val="32"/>
          <w:szCs w:val="32"/>
        </w:rPr>
        <w:t>АДМИНИСТРАЦИЯ</w:t>
      </w:r>
    </w:p>
    <w:p w:rsidR="00ED5D75" w:rsidRPr="00295E99" w:rsidRDefault="00ED5D75" w:rsidP="00295E99">
      <w:pPr>
        <w:ind w:left="567" w:right="430" w:firstLine="426"/>
        <w:jc w:val="center"/>
        <w:rPr>
          <w:rFonts w:cs="Arial"/>
          <w:b/>
          <w:bCs/>
          <w:kern w:val="32"/>
          <w:sz w:val="32"/>
          <w:szCs w:val="32"/>
        </w:rPr>
      </w:pPr>
      <w:r w:rsidRPr="00295E99">
        <w:rPr>
          <w:rFonts w:cs="Arial"/>
          <w:b/>
          <w:bCs/>
          <w:kern w:val="32"/>
          <w:sz w:val="32"/>
          <w:szCs w:val="32"/>
        </w:rPr>
        <w:t>МО «ГОРОДСКОЙ ОКРУГ ГОРОД СУНЖА»</w:t>
      </w:r>
    </w:p>
    <w:p w:rsidR="00295E99" w:rsidRDefault="00295E99" w:rsidP="00295E99">
      <w:pPr>
        <w:ind w:left="567" w:right="430" w:firstLine="426"/>
        <w:jc w:val="center"/>
        <w:rPr>
          <w:rFonts w:cs="Arial"/>
          <w:kern w:val="32"/>
          <w:sz w:val="32"/>
          <w:szCs w:val="32"/>
        </w:rPr>
      </w:pPr>
    </w:p>
    <w:p w:rsidR="001921BA" w:rsidRPr="00295E99" w:rsidRDefault="001716F2" w:rsidP="00295E99">
      <w:pPr>
        <w:ind w:left="567" w:right="430" w:firstLine="426"/>
        <w:jc w:val="center"/>
        <w:rPr>
          <w:rFonts w:cs="Arial"/>
          <w:b/>
          <w:bCs/>
        </w:rPr>
      </w:pPr>
      <w:r w:rsidRPr="00295E99">
        <w:rPr>
          <w:rFonts w:cs="Arial"/>
          <w:b/>
          <w:bCs/>
          <w:kern w:val="32"/>
          <w:sz w:val="32"/>
          <w:szCs w:val="32"/>
        </w:rPr>
        <w:t>ПОСТАНОВЛЕНИ</w:t>
      </w:r>
      <w:r w:rsidR="007E365A" w:rsidRPr="00295E99">
        <w:rPr>
          <w:rFonts w:cs="Arial"/>
          <w:b/>
          <w:bCs/>
          <w:kern w:val="32"/>
          <w:sz w:val="32"/>
          <w:szCs w:val="32"/>
        </w:rPr>
        <w:t>Е</w:t>
      </w:r>
    </w:p>
    <w:p w:rsidR="00ED5D75" w:rsidRPr="00295E99" w:rsidRDefault="00ED5D75" w:rsidP="00295E99">
      <w:pPr>
        <w:ind w:left="567" w:right="430" w:firstLine="426"/>
        <w:rPr>
          <w:rFonts w:cs="Arial"/>
          <w:b/>
          <w:bCs/>
        </w:rPr>
      </w:pPr>
    </w:p>
    <w:p w:rsidR="00ED5D75" w:rsidRPr="00295E99" w:rsidRDefault="00ED5D75" w:rsidP="00295E99">
      <w:pPr>
        <w:ind w:left="567" w:right="430" w:firstLine="426"/>
        <w:rPr>
          <w:rFonts w:cs="Arial"/>
          <w:b/>
          <w:bCs/>
        </w:rPr>
      </w:pPr>
    </w:p>
    <w:p w:rsidR="00ED5D75" w:rsidRPr="00295E99" w:rsidRDefault="00372161" w:rsidP="00295E99">
      <w:pPr>
        <w:ind w:left="567" w:right="430" w:firstLine="426"/>
        <w:jc w:val="center"/>
        <w:rPr>
          <w:rFonts w:cs="Arial"/>
          <w:bCs/>
          <w:kern w:val="28"/>
          <w:szCs w:val="32"/>
        </w:rPr>
      </w:pPr>
      <w:r w:rsidRPr="00295E99">
        <w:rPr>
          <w:rFonts w:cs="Arial"/>
          <w:bCs/>
          <w:kern w:val="28"/>
          <w:szCs w:val="32"/>
        </w:rPr>
        <w:t xml:space="preserve"> « 16</w:t>
      </w:r>
      <w:r w:rsidR="00ED5D75" w:rsidRPr="00295E99">
        <w:rPr>
          <w:rFonts w:cs="Arial"/>
          <w:bCs/>
          <w:kern w:val="28"/>
          <w:szCs w:val="32"/>
        </w:rPr>
        <w:t xml:space="preserve">» </w:t>
      </w:r>
      <w:r w:rsidRPr="00295E99">
        <w:rPr>
          <w:rFonts w:cs="Arial"/>
          <w:bCs/>
          <w:kern w:val="28"/>
          <w:szCs w:val="32"/>
        </w:rPr>
        <w:t xml:space="preserve">11  </w:t>
      </w:r>
      <w:r w:rsidR="00ED5D75" w:rsidRPr="00295E99">
        <w:rPr>
          <w:rFonts w:cs="Arial"/>
          <w:bCs/>
          <w:kern w:val="28"/>
          <w:szCs w:val="32"/>
        </w:rPr>
        <w:t>2023г.</w:t>
      </w:r>
      <w:r w:rsidR="00ED5D75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2A36F8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AA3BB2" w:rsidRPr="00295E99">
        <w:rPr>
          <w:rFonts w:cs="Arial"/>
          <w:bCs/>
          <w:kern w:val="28"/>
          <w:szCs w:val="32"/>
        </w:rPr>
        <w:tab/>
      </w:r>
      <w:r w:rsidR="007E365A" w:rsidRPr="00295E99">
        <w:rPr>
          <w:rFonts w:cs="Arial"/>
          <w:bCs/>
          <w:kern w:val="28"/>
          <w:szCs w:val="32"/>
        </w:rPr>
        <w:t>№</w:t>
      </w:r>
      <w:r w:rsidRPr="00295E99">
        <w:rPr>
          <w:rFonts w:cs="Arial"/>
          <w:bCs/>
          <w:kern w:val="28"/>
          <w:szCs w:val="32"/>
        </w:rPr>
        <w:t xml:space="preserve"> 395</w:t>
      </w:r>
    </w:p>
    <w:p w:rsidR="00ED5D75" w:rsidRPr="00295E99" w:rsidRDefault="00ED5D75" w:rsidP="00295E99">
      <w:pPr>
        <w:ind w:left="567" w:right="430" w:firstLine="426"/>
        <w:jc w:val="center"/>
        <w:rPr>
          <w:rFonts w:cs="Arial"/>
          <w:bCs/>
          <w:kern w:val="28"/>
          <w:szCs w:val="32"/>
        </w:rPr>
      </w:pPr>
    </w:p>
    <w:p w:rsidR="00ED5D75" w:rsidRPr="00295E99" w:rsidRDefault="007E365A" w:rsidP="00295E99">
      <w:pPr>
        <w:ind w:left="567" w:right="430" w:firstLine="426"/>
        <w:jc w:val="center"/>
        <w:rPr>
          <w:rFonts w:cs="Arial"/>
          <w:bCs/>
          <w:kern w:val="28"/>
          <w:szCs w:val="32"/>
        </w:rPr>
      </w:pPr>
      <w:r w:rsidRPr="00295E99">
        <w:rPr>
          <w:rFonts w:cs="Arial"/>
          <w:bCs/>
          <w:kern w:val="28"/>
          <w:szCs w:val="32"/>
        </w:rPr>
        <w:t>г. Сунжа</w:t>
      </w:r>
    </w:p>
    <w:p w:rsidR="007E365A" w:rsidRPr="00295E99" w:rsidRDefault="007E365A" w:rsidP="00295E99">
      <w:pPr>
        <w:ind w:left="567" w:right="430" w:firstLine="426"/>
        <w:rPr>
          <w:rFonts w:cs="Arial"/>
        </w:rPr>
      </w:pPr>
    </w:p>
    <w:p w:rsidR="00A547C5" w:rsidRPr="00295E99" w:rsidRDefault="00A547C5" w:rsidP="00295E99">
      <w:pPr>
        <w:pStyle w:val="a9"/>
        <w:ind w:left="567" w:right="430" w:firstLine="426"/>
        <w:jc w:val="center"/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</w:pPr>
      <w:r w:rsidRPr="00295E9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>О комиссии по предупреждению и ликвидации чрезвычайных ситуаций и обеспечению пожарной безопасности на территории МО «Городской округ</w:t>
      </w:r>
      <w:r w:rsidR="007629DE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</w:t>
      </w:r>
      <w:r w:rsidRPr="00295E99">
        <w:rPr>
          <w:rFonts w:ascii="Arial" w:eastAsia="Times New Roman" w:hAnsi="Arial" w:cs="Arial"/>
          <w:b/>
          <w:bCs/>
          <w:kern w:val="28"/>
          <w:sz w:val="32"/>
          <w:szCs w:val="32"/>
          <w:lang w:eastAsia="ru-RU"/>
        </w:rPr>
        <w:t xml:space="preserve"> г. Сунжа»</w:t>
      </w:r>
    </w:p>
    <w:p w:rsidR="00A547C5" w:rsidRPr="00295E99" w:rsidRDefault="00A547C5" w:rsidP="00295E99">
      <w:pPr>
        <w:pStyle w:val="a9"/>
        <w:ind w:left="567" w:right="430" w:firstLine="426"/>
        <w:jc w:val="center"/>
        <w:rPr>
          <w:rFonts w:ascii="Arial" w:hAnsi="Arial" w:cs="Arial"/>
          <w:b/>
          <w:sz w:val="24"/>
          <w:szCs w:val="24"/>
        </w:rPr>
      </w:pPr>
    </w:p>
    <w:p w:rsidR="00961BA6" w:rsidRDefault="00961BA6" w:rsidP="00295E99">
      <w:pPr>
        <w:ind w:left="567" w:right="430" w:firstLine="426"/>
        <w:rPr>
          <w:rFonts w:cs="Arial"/>
        </w:rPr>
      </w:pPr>
      <w:r>
        <w:rPr>
          <w:rFonts w:cs="Arial"/>
        </w:rPr>
        <w:t>(Изменение:</w:t>
      </w:r>
    </w:p>
    <w:p w:rsidR="00961BA6" w:rsidRDefault="00961BA6" w:rsidP="00295E99">
      <w:pPr>
        <w:ind w:left="567" w:right="430" w:firstLine="426"/>
        <w:rPr>
          <w:rFonts w:cs="Arial"/>
        </w:rPr>
      </w:pPr>
      <w:r>
        <w:rPr>
          <w:rFonts w:cs="Arial"/>
        </w:rPr>
        <w:t>Постановление администрации МО г. Сунжа от 20.08.2025 № 30 НГР:</w:t>
      </w:r>
      <w:r w:rsidRPr="00961BA6">
        <w:t xml:space="preserve"> </w:t>
      </w:r>
      <w:hyperlink r:id="rId8" w:tgtFrame="Logical" w:history="1">
        <w:r w:rsidRPr="00961BA6">
          <w:rPr>
            <w:rStyle w:val="af"/>
            <w:rFonts w:cs="Arial"/>
          </w:rPr>
          <w:t>RU06011717202500016</w:t>
        </w:r>
      </w:hyperlink>
      <w:r>
        <w:rPr>
          <w:rFonts w:cs="Arial"/>
        </w:rPr>
        <w:t>)</w:t>
      </w:r>
    </w:p>
    <w:p w:rsidR="00961BA6" w:rsidRDefault="00961BA6" w:rsidP="00295E99">
      <w:pPr>
        <w:ind w:left="567" w:right="430" w:firstLine="426"/>
        <w:rPr>
          <w:rFonts w:cs="Arial"/>
        </w:rPr>
      </w:pP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В соответствии с   пунктом  2 - 2.2  статьи 4.1 Федерального закона от 21 декабря 1994 года № 68-ФЗ «</w:t>
      </w:r>
      <w:hyperlink r:id="rId9" w:anchor="id=A18C6996-E905-4E69-A20D-1DAFBF835573&amp;shard=Текущие%20редакции&amp;from=p" w:tooltip="О защите населения и территорий от чрезвычайных ситуаций природного и техногенного характера" w:history="1">
        <w:r w:rsidRPr="00961BA6">
          <w:rPr>
            <w:rStyle w:val="af"/>
            <w:rFonts w:cs="Arial"/>
          </w:rPr>
          <w:t>О защите населения и территорий от чрезвычайных ситуаций природного и техногенного характера</w:t>
        </w:r>
      </w:hyperlink>
      <w:r w:rsidRPr="00295E99">
        <w:rPr>
          <w:rFonts w:cs="Arial"/>
        </w:rPr>
        <w:t>»;  пунктом  7 - 9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 от 30 декабря 2003 года  № 794 «О единой государственной системе предупреждения и ликвидации чрезвычайных ситуаций»</w:t>
      </w:r>
      <w:r w:rsidR="003226D1" w:rsidRPr="00295E99">
        <w:rPr>
          <w:rFonts w:cs="Arial"/>
        </w:rPr>
        <w:t>;</w:t>
      </w:r>
      <w:r w:rsidRPr="00295E99">
        <w:rPr>
          <w:rFonts w:cs="Arial"/>
        </w:rPr>
        <w:t xml:space="preserve">, </w:t>
      </w:r>
      <w:r w:rsidR="003226D1" w:rsidRPr="00295E99">
        <w:rPr>
          <w:rFonts w:cs="Arial"/>
        </w:rPr>
        <w:t>А</w:t>
      </w:r>
      <w:r w:rsidR="00391CA0" w:rsidRPr="00295E99">
        <w:rPr>
          <w:rFonts w:cs="Arial"/>
        </w:rPr>
        <w:t xml:space="preserve">дминистрация муниципального образования «Городской округ город Сунжа» </w:t>
      </w:r>
      <w:r w:rsidR="00391CA0" w:rsidRPr="00295E99">
        <w:rPr>
          <w:rFonts w:cs="Arial"/>
          <w:b/>
          <w:bCs/>
        </w:rPr>
        <w:t>П О С Т А Н О В Л Я Е Т:</w:t>
      </w:r>
    </w:p>
    <w:p w:rsidR="00A547C5" w:rsidRPr="00295E99" w:rsidRDefault="00A547C5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</w:p>
    <w:p w:rsidR="00A547C5" w:rsidRPr="00295E99" w:rsidRDefault="00A547C5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  <w:r w:rsidRPr="00295E99">
        <w:rPr>
          <w:rFonts w:ascii="Arial" w:hAnsi="Arial" w:cs="Arial"/>
          <w:sz w:val="24"/>
          <w:szCs w:val="24"/>
        </w:rPr>
        <w:tab/>
      </w:r>
      <w:r w:rsidR="00630543" w:rsidRPr="00295E99">
        <w:rPr>
          <w:rFonts w:ascii="Arial" w:hAnsi="Arial" w:cs="Arial"/>
          <w:sz w:val="24"/>
          <w:szCs w:val="24"/>
        </w:rPr>
        <w:t>1.</w:t>
      </w:r>
      <w:r w:rsidRPr="00295E99">
        <w:rPr>
          <w:rFonts w:ascii="Arial" w:hAnsi="Arial" w:cs="Arial"/>
          <w:sz w:val="24"/>
          <w:szCs w:val="24"/>
        </w:rPr>
        <w:t xml:space="preserve"> Утвердить Положение о </w:t>
      </w:r>
      <w:bookmarkStart w:id="0" w:name="_Hlk150688585"/>
      <w:r w:rsidRPr="00295E99">
        <w:rPr>
          <w:rFonts w:ascii="Arial" w:hAnsi="Arial" w:cs="Arial"/>
          <w:sz w:val="24"/>
          <w:szCs w:val="24"/>
        </w:rPr>
        <w:t xml:space="preserve">комиссии по предупреждению и ликвидации чрезвычайных ситуаций и обеспечению пожарной </w:t>
      </w:r>
      <w:r w:rsidR="00630543" w:rsidRPr="00295E99">
        <w:rPr>
          <w:rFonts w:ascii="Arial" w:hAnsi="Arial" w:cs="Arial"/>
          <w:sz w:val="24"/>
          <w:szCs w:val="24"/>
        </w:rPr>
        <w:t>безопасности муниципального</w:t>
      </w:r>
      <w:r w:rsidRPr="00295E99">
        <w:rPr>
          <w:rFonts w:ascii="Arial" w:hAnsi="Arial" w:cs="Arial"/>
          <w:sz w:val="24"/>
          <w:szCs w:val="24"/>
        </w:rPr>
        <w:t xml:space="preserve"> образования </w:t>
      </w:r>
      <w:r w:rsidR="00630543" w:rsidRPr="00295E99">
        <w:rPr>
          <w:rFonts w:ascii="Arial" w:hAnsi="Arial" w:cs="Arial"/>
          <w:sz w:val="24"/>
          <w:szCs w:val="24"/>
        </w:rPr>
        <w:t>«Городской округ город Сунжа</w:t>
      </w:r>
      <w:r w:rsidRPr="00295E99">
        <w:rPr>
          <w:rFonts w:ascii="Arial" w:hAnsi="Arial" w:cs="Arial"/>
          <w:sz w:val="24"/>
          <w:szCs w:val="24"/>
        </w:rPr>
        <w:t>»</w:t>
      </w:r>
      <w:r w:rsidR="00630543" w:rsidRPr="00295E99">
        <w:rPr>
          <w:rFonts w:ascii="Arial" w:hAnsi="Arial" w:cs="Arial"/>
          <w:sz w:val="24"/>
          <w:szCs w:val="24"/>
        </w:rPr>
        <w:t>.</w:t>
      </w:r>
    </w:p>
    <w:p w:rsidR="00630543" w:rsidRPr="00295E99" w:rsidRDefault="00630543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  <w:r w:rsidRPr="00295E99">
        <w:rPr>
          <w:rFonts w:ascii="Arial" w:hAnsi="Arial" w:cs="Arial"/>
          <w:sz w:val="24"/>
          <w:szCs w:val="24"/>
        </w:rPr>
        <w:t>(Приложение №1)</w:t>
      </w:r>
    </w:p>
    <w:bookmarkEnd w:id="0"/>
    <w:p w:rsidR="00A547C5" w:rsidRPr="00295E99" w:rsidRDefault="00A547C5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  <w:r w:rsidRPr="00295E99">
        <w:rPr>
          <w:rFonts w:ascii="Arial" w:hAnsi="Arial" w:cs="Arial"/>
          <w:sz w:val="24"/>
          <w:szCs w:val="24"/>
        </w:rPr>
        <w:tab/>
      </w:r>
      <w:r w:rsidR="00630543" w:rsidRPr="00295E99">
        <w:rPr>
          <w:rFonts w:ascii="Arial" w:hAnsi="Arial" w:cs="Arial"/>
          <w:sz w:val="24"/>
          <w:szCs w:val="24"/>
        </w:rPr>
        <w:t>2</w:t>
      </w:r>
      <w:r w:rsidRPr="00295E99">
        <w:rPr>
          <w:rFonts w:ascii="Arial" w:hAnsi="Arial" w:cs="Arial"/>
          <w:sz w:val="24"/>
          <w:szCs w:val="24"/>
        </w:rPr>
        <w:t xml:space="preserve">. </w:t>
      </w:r>
      <w:r w:rsidR="00630543" w:rsidRPr="00295E99">
        <w:rPr>
          <w:rFonts w:ascii="Arial" w:hAnsi="Arial" w:cs="Arial"/>
          <w:sz w:val="24"/>
          <w:szCs w:val="24"/>
        </w:rPr>
        <w:t>Функциональные обязанности членов комиссии по чрезвычайным ситуациям и обеспечению пожарной безопасности МО «Городской округ город Сунжа»</w:t>
      </w:r>
    </w:p>
    <w:p w:rsidR="00630543" w:rsidRPr="00295E99" w:rsidRDefault="00630543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  <w:r w:rsidRPr="00295E99">
        <w:rPr>
          <w:rFonts w:ascii="Arial" w:hAnsi="Arial" w:cs="Arial"/>
          <w:sz w:val="24"/>
          <w:szCs w:val="24"/>
        </w:rPr>
        <w:t>(Приложение №2)</w:t>
      </w:r>
    </w:p>
    <w:p w:rsidR="00DA04D6" w:rsidRPr="00295E99" w:rsidRDefault="00DA04D6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3. Состав</w:t>
      </w:r>
      <w:r w:rsidR="00A547C5" w:rsidRPr="00295E99">
        <w:rPr>
          <w:rFonts w:cs="Arial"/>
        </w:rPr>
        <w:t xml:space="preserve"> </w:t>
      </w:r>
      <w:r w:rsidR="00630543" w:rsidRPr="00295E99">
        <w:rPr>
          <w:rFonts w:cs="Arial"/>
        </w:rPr>
        <w:t>комиссии по предупреждению и ликвидации чрезвычайных ситуаций и обеспечению пожарной безопасности муниципального образования «Городской округ город Сунжа».</w:t>
      </w:r>
      <w:r w:rsidRPr="00295E99">
        <w:rPr>
          <w:rFonts w:cs="Arial"/>
        </w:rPr>
        <w:t xml:space="preserve">                                                                                 </w:t>
      </w:r>
    </w:p>
    <w:p w:rsidR="00630543" w:rsidRPr="00295E99" w:rsidRDefault="00630543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(Приложение №</w:t>
      </w:r>
      <w:r w:rsidR="00DA04D6" w:rsidRPr="00295E99">
        <w:rPr>
          <w:rFonts w:cs="Arial"/>
        </w:rPr>
        <w:t>3</w:t>
      </w:r>
      <w:r w:rsidRPr="00295E99">
        <w:rPr>
          <w:rFonts w:cs="Arial"/>
        </w:rPr>
        <w:t>)</w:t>
      </w:r>
    </w:p>
    <w:p w:rsidR="00DA04D6" w:rsidRPr="00295E99" w:rsidRDefault="00DA04D6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4</w:t>
      </w:r>
      <w:r w:rsidR="00A547C5" w:rsidRPr="00295E99">
        <w:rPr>
          <w:rFonts w:cs="Arial"/>
        </w:rPr>
        <w:t>.</w:t>
      </w:r>
      <w:r w:rsidRPr="00295E99">
        <w:rPr>
          <w:rFonts w:cs="Arial"/>
        </w:rPr>
        <w:t xml:space="preserve"> Признать утратившим силу Постановление администрации г. Сунжа от 26.01.2022 г. №21</w:t>
      </w:r>
      <w:r w:rsidR="00A547C5" w:rsidRPr="00295E99">
        <w:rPr>
          <w:rFonts w:cs="Arial"/>
        </w:rPr>
        <w:t xml:space="preserve"> </w:t>
      </w:r>
    </w:p>
    <w:p w:rsidR="00A547C5" w:rsidRPr="00295E99" w:rsidRDefault="00DA04D6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5</w:t>
      </w:r>
      <w:r w:rsidR="00A547C5" w:rsidRPr="00295E99">
        <w:rPr>
          <w:rFonts w:cs="Arial"/>
        </w:rPr>
        <w:t>.  Контроль за выполнением настоящего постановления оставляю за собой.</w:t>
      </w:r>
    </w:p>
    <w:p w:rsidR="00A547C5" w:rsidRPr="00295E99" w:rsidRDefault="00A547C5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</w:p>
    <w:p w:rsidR="00DA04D6" w:rsidRPr="00295E99" w:rsidRDefault="00DA04D6" w:rsidP="00295E99">
      <w:pPr>
        <w:pStyle w:val="a9"/>
        <w:ind w:left="567" w:right="430" w:firstLine="426"/>
        <w:jc w:val="both"/>
        <w:rPr>
          <w:rFonts w:ascii="Arial" w:hAnsi="Arial" w:cs="Arial"/>
          <w:sz w:val="24"/>
          <w:szCs w:val="24"/>
        </w:rPr>
      </w:pPr>
    </w:p>
    <w:p w:rsidR="00A547C5" w:rsidRDefault="00A547C5" w:rsidP="00295E99">
      <w:pPr>
        <w:pStyle w:val="a9"/>
        <w:ind w:left="567" w:right="430" w:firstLine="426"/>
        <w:jc w:val="both"/>
        <w:rPr>
          <w:rFonts w:eastAsia="Times New Roman" w:cs="Times New Roman"/>
          <w:szCs w:val="20"/>
          <w:lang w:eastAsia="ru-RU"/>
        </w:rPr>
      </w:pPr>
      <w:r w:rsidRPr="00295E99">
        <w:rPr>
          <w:rFonts w:ascii="Courier" w:eastAsia="Times New Roman" w:hAnsi="Courier" w:cs="Times New Roman"/>
          <w:szCs w:val="20"/>
          <w:lang w:eastAsia="ru-RU"/>
        </w:rPr>
        <w:t xml:space="preserve">Глава </w:t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 xml:space="preserve">города </w:t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</w:r>
      <w:r w:rsidR="00DA04D6" w:rsidRPr="00295E99">
        <w:rPr>
          <w:rFonts w:ascii="Courier" w:eastAsia="Times New Roman" w:hAnsi="Courier" w:cs="Times New Roman"/>
          <w:szCs w:val="20"/>
          <w:lang w:eastAsia="ru-RU"/>
        </w:rPr>
        <w:tab/>
        <w:t>А.А. Умаров</w:t>
      </w:r>
      <w:r w:rsidRPr="00295E99">
        <w:rPr>
          <w:rFonts w:ascii="Courier" w:eastAsia="Times New Roman" w:hAnsi="Courier" w:cs="Times New Roman"/>
          <w:szCs w:val="20"/>
          <w:lang w:eastAsia="ru-RU"/>
        </w:rPr>
        <w:t xml:space="preserve"> </w:t>
      </w:r>
    </w:p>
    <w:p w:rsidR="00295E99" w:rsidRDefault="00295E99" w:rsidP="00295E99">
      <w:pPr>
        <w:pStyle w:val="a9"/>
        <w:ind w:left="567" w:right="430" w:firstLine="426"/>
        <w:jc w:val="both"/>
        <w:rPr>
          <w:rFonts w:eastAsia="Times New Roman" w:cs="Times New Roman"/>
          <w:szCs w:val="20"/>
          <w:lang w:eastAsia="ru-RU"/>
        </w:rPr>
      </w:pPr>
    </w:p>
    <w:p w:rsidR="00295E99" w:rsidRDefault="00295E99" w:rsidP="00295E99">
      <w:pPr>
        <w:pStyle w:val="a9"/>
        <w:ind w:left="567" w:right="430" w:firstLine="426"/>
        <w:jc w:val="both"/>
        <w:rPr>
          <w:rFonts w:eastAsia="Times New Roman" w:cs="Times New Roman"/>
          <w:szCs w:val="20"/>
          <w:lang w:eastAsia="ru-RU"/>
        </w:rPr>
      </w:pPr>
    </w:p>
    <w:p w:rsidR="00295E99" w:rsidRDefault="00295E99" w:rsidP="00295E99">
      <w:pPr>
        <w:pStyle w:val="a9"/>
        <w:ind w:left="567" w:right="430" w:firstLine="426"/>
        <w:jc w:val="both"/>
        <w:rPr>
          <w:rFonts w:eastAsia="Times New Roman" w:cs="Times New Roman"/>
          <w:szCs w:val="20"/>
          <w:lang w:eastAsia="ru-RU"/>
        </w:rPr>
      </w:pPr>
    </w:p>
    <w:p w:rsidR="00295E99" w:rsidRPr="00295E99" w:rsidRDefault="00295E99" w:rsidP="00295E99">
      <w:pPr>
        <w:tabs>
          <w:tab w:val="left" w:pos="3183"/>
        </w:tabs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bookmarkStart w:id="1" w:name="_Hlk150691264"/>
      <w:r w:rsidRPr="00295E99">
        <w:rPr>
          <w:rFonts w:cs="Arial"/>
          <w:b/>
          <w:bCs/>
          <w:kern w:val="28"/>
          <w:sz w:val="32"/>
          <w:szCs w:val="32"/>
        </w:rPr>
        <w:t>Приложение № 1</w:t>
      </w:r>
    </w:p>
    <w:p w:rsidR="00295E99" w:rsidRPr="00295E99" w:rsidRDefault="00295E99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295E99" w:rsidRPr="00295E99" w:rsidRDefault="00295E99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295E99" w:rsidRPr="00295E99" w:rsidRDefault="00295E99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От</w:t>
      </w:r>
      <w:r>
        <w:rPr>
          <w:rFonts w:cs="Arial"/>
          <w:b/>
          <w:bCs/>
          <w:kern w:val="28"/>
          <w:sz w:val="32"/>
          <w:szCs w:val="32"/>
        </w:rPr>
        <w:t>16.11.2023</w:t>
      </w:r>
      <w:r w:rsidRPr="00295E99">
        <w:rPr>
          <w:rFonts w:cs="Arial"/>
          <w:b/>
          <w:bCs/>
          <w:kern w:val="28"/>
          <w:sz w:val="32"/>
          <w:szCs w:val="32"/>
        </w:rPr>
        <w:t xml:space="preserve"> года № </w:t>
      </w:r>
      <w:bookmarkEnd w:id="1"/>
      <w:r>
        <w:rPr>
          <w:rFonts w:cs="Arial"/>
          <w:b/>
          <w:bCs/>
          <w:kern w:val="28"/>
          <w:sz w:val="32"/>
          <w:szCs w:val="32"/>
        </w:rPr>
        <w:t>395</w:t>
      </w:r>
    </w:p>
    <w:p w:rsidR="00295E99" w:rsidRPr="00295E99" w:rsidRDefault="00295E99" w:rsidP="00295E99">
      <w:pPr>
        <w:pStyle w:val="a9"/>
        <w:ind w:left="567" w:right="430" w:firstLine="426"/>
        <w:jc w:val="both"/>
        <w:rPr>
          <w:rFonts w:eastAsia="Times New Roman" w:cs="Times New Roman"/>
          <w:szCs w:val="20"/>
          <w:lang w:eastAsia="ru-RU"/>
        </w:rPr>
      </w:pPr>
    </w:p>
    <w:p w:rsidR="00A547C5" w:rsidRPr="00295E99" w:rsidRDefault="00A547C5" w:rsidP="00295E99">
      <w:pPr>
        <w:pStyle w:val="a9"/>
        <w:ind w:left="567" w:right="430" w:firstLine="426"/>
        <w:jc w:val="both"/>
        <w:rPr>
          <w:rFonts w:ascii="Courier" w:eastAsia="Times New Roman" w:hAnsi="Courier" w:cs="Times New Roman"/>
          <w:szCs w:val="20"/>
          <w:lang w:eastAsia="ru-RU"/>
        </w:rPr>
      </w:pPr>
      <w:r w:rsidRPr="00295E99">
        <w:rPr>
          <w:rFonts w:ascii="Courier" w:eastAsia="Times New Roman" w:hAnsi="Courier" w:cs="Times New Roman"/>
          <w:szCs w:val="20"/>
          <w:lang w:eastAsia="ru-RU"/>
        </w:rPr>
        <w:t xml:space="preserve">  </w:t>
      </w:r>
    </w:p>
    <w:p w:rsidR="00A547C5" w:rsidRPr="00295E99" w:rsidRDefault="00A547C5" w:rsidP="00295E99">
      <w:pPr>
        <w:keepNext/>
        <w:ind w:left="567" w:right="430" w:firstLine="426"/>
        <w:jc w:val="center"/>
        <w:outlineLvl w:val="0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Положение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о комиссии по предупреждению и ликвидации чрезвычайных ситуаций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и обеспечению пожарной безопасности</w:t>
      </w:r>
      <w:r w:rsidR="005720E0" w:rsidRPr="00295E99">
        <w:rPr>
          <w:rFonts w:cs="Arial"/>
          <w:b/>
          <w:bCs/>
          <w:iCs/>
          <w:sz w:val="30"/>
          <w:szCs w:val="28"/>
        </w:rPr>
        <w:t xml:space="preserve"> </w:t>
      </w:r>
      <w:r w:rsidRPr="00295E99">
        <w:rPr>
          <w:rFonts w:cs="Arial"/>
          <w:b/>
          <w:bCs/>
          <w:iCs/>
          <w:sz w:val="30"/>
          <w:szCs w:val="28"/>
        </w:rPr>
        <w:t xml:space="preserve">муниципального </w:t>
      </w:r>
      <w:r w:rsidR="005720E0" w:rsidRPr="00295E99">
        <w:rPr>
          <w:rFonts w:cs="Arial"/>
          <w:b/>
          <w:bCs/>
          <w:iCs/>
          <w:sz w:val="30"/>
          <w:szCs w:val="28"/>
        </w:rPr>
        <w:t>образования «</w:t>
      </w:r>
      <w:r w:rsidRPr="00295E99">
        <w:rPr>
          <w:rFonts w:cs="Arial"/>
          <w:b/>
          <w:bCs/>
          <w:iCs/>
          <w:sz w:val="30"/>
          <w:szCs w:val="28"/>
        </w:rPr>
        <w:t>Городской округ г</w:t>
      </w:r>
      <w:r w:rsidR="005720E0" w:rsidRPr="00295E99">
        <w:rPr>
          <w:rFonts w:cs="Arial"/>
          <w:b/>
          <w:bCs/>
          <w:iCs/>
          <w:sz w:val="30"/>
          <w:szCs w:val="28"/>
        </w:rPr>
        <w:t>ород Сунжа</w:t>
      </w:r>
      <w:r w:rsidRPr="00295E99">
        <w:rPr>
          <w:rFonts w:cs="Arial"/>
          <w:b/>
          <w:bCs/>
          <w:iCs/>
          <w:sz w:val="30"/>
          <w:szCs w:val="28"/>
        </w:rPr>
        <w:t>»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</w:rPr>
      </w:pP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</w:rPr>
      </w:pPr>
      <w:r w:rsidRPr="00295E99">
        <w:rPr>
          <w:rFonts w:cs="Arial"/>
          <w:b/>
        </w:rPr>
        <w:t>1. Общие положения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1.1. Комиссия по предупреждению и ликвидации чрезвычайных ситуаций и обеспечению пожарной безопасности муниципального образования </w:t>
      </w:r>
      <w:bookmarkStart w:id="2" w:name="_Hlk150690442"/>
      <w:r w:rsidRPr="00295E99">
        <w:rPr>
          <w:rFonts w:cs="Arial"/>
        </w:rPr>
        <w:t>«Городской округ г</w:t>
      </w:r>
      <w:r w:rsidR="007D6A45" w:rsidRPr="00295E99">
        <w:rPr>
          <w:rFonts w:cs="Arial"/>
        </w:rPr>
        <w:t>ород Сунжа</w:t>
      </w:r>
      <w:r w:rsidRPr="00295E99">
        <w:rPr>
          <w:rFonts w:cs="Arial"/>
        </w:rPr>
        <w:t>»</w:t>
      </w:r>
      <w:bookmarkEnd w:id="2"/>
      <w:r w:rsidRPr="00295E99">
        <w:rPr>
          <w:rFonts w:cs="Arial"/>
        </w:rPr>
        <w:t xml:space="preserve"> (далее - КЧС и ОПБ) является постоянно действующим координационным органом территориальной подсистемы единой государственной системы предупреждения и ликвидации чрезвычайных ситуаций в муниципальном образовании </w:t>
      </w:r>
      <w:r w:rsidR="007D6A45" w:rsidRPr="00295E99">
        <w:rPr>
          <w:rFonts w:cs="Arial"/>
        </w:rPr>
        <w:t xml:space="preserve">«Городской округ город Сунжа» </w:t>
      </w:r>
      <w:r w:rsidRPr="00295E99">
        <w:rPr>
          <w:rFonts w:cs="Arial"/>
        </w:rPr>
        <w:t>(далее– муниципальное звено РСЧС).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 1.2. КЧС и ОПБ предназначена для организации и выполнения работ по предупреждению чрезвычайных ситуаций (далее – ЧС), а в случае их возникновения - для обеспечения безопасности и защиты населения, окружающей среды, уменьшения ущерба от ЧС, локализации и ликвидации ЧС и пожаров.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1.3. КЧС и ОПБ в своей деятельности руководствуется </w:t>
      </w:r>
      <w:hyperlink r:id="rId10" w:anchor="id=15D4560C-D530-4955-BF7E-F734337AE80B&amp;shard=Текущие%20редакции&amp;from=p" w:tooltip="Конституцией Российской Федерации" w:history="1">
        <w:r w:rsidRPr="00961BA6">
          <w:rPr>
            <w:rStyle w:val="af"/>
            <w:rFonts w:cs="Arial"/>
          </w:rPr>
          <w:t>Конституцией Российской Федерации</w:t>
        </w:r>
      </w:hyperlink>
      <w:r w:rsidRPr="00295E99">
        <w:rPr>
          <w:rFonts w:cs="Arial"/>
        </w:rPr>
        <w:t xml:space="preserve">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Российской Федерации, законами  Республики Ингушетия, постановлениями и распоряжениями  Правительства Республики Ингушетия, муниципальными правовыми актами Администрации муниципального образования </w:t>
      </w:r>
      <w:r w:rsidR="007D6A45" w:rsidRPr="00295E99">
        <w:rPr>
          <w:rFonts w:cs="Arial"/>
        </w:rPr>
        <w:t>«Городской округ город Сунжа»</w:t>
      </w:r>
      <w:r w:rsidRPr="00295E99">
        <w:rPr>
          <w:rFonts w:cs="Arial"/>
        </w:rPr>
        <w:t>, а также настоящим Положением.</w:t>
      </w:r>
    </w:p>
    <w:p w:rsidR="00A547C5" w:rsidRPr="00295E99" w:rsidRDefault="00A547C5" w:rsidP="00295E99">
      <w:pPr>
        <w:spacing w:before="100" w:beforeAutospacing="1" w:after="100" w:afterAutospacing="1"/>
        <w:ind w:left="567" w:right="430" w:firstLine="426"/>
        <w:jc w:val="center"/>
        <w:rPr>
          <w:rFonts w:cs="Arial"/>
          <w:b/>
          <w:bCs/>
          <w:color w:val="000000"/>
        </w:rPr>
      </w:pPr>
      <w:r w:rsidRPr="00295E99">
        <w:rPr>
          <w:rFonts w:cs="Arial"/>
        </w:rPr>
        <w:t xml:space="preserve"> </w:t>
      </w:r>
      <w:r w:rsidRPr="00295E99">
        <w:rPr>
          <w:rFonts w:cs="Arial"/>
          <w:b/>
          <w:bCs/>
          <w:color w:val="000000"/>
        </w:rPr>
        <w:t xml:space="preserve">2. Основные задачи КЧС и ОПБ </w:t>
      </w:r>
    </w:p>
    <w:p w:rsidR="00A547C5" w:rsidRPr="00295E99" w:rsidRDefault="00A547C5" w:rsidP="00295E99">
      <w:pPr>
        <w:ind w:left="567" w:right="430" w:firstLine="426"/>
        <w:rPr>
          <w:rFonts w:eastAsia="Calibri" w:cs="Arial"/>
        </w:rPr>
      </w:pPr>
      <w:r w:rsidRPr="00295E99">
        <w:rPr>
          <w:rFonts w:cs="Arial"/>
        </w:rPr>
        <w:t>2.1. Основными задачами КЧС и ОПБ являются:</w:t>
      </w:r>
    </w:p>
    <w:p w:rsidR="007D6A4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участие в реализации государственной политики в области предупреждения и ликвидации ЧС и обеспечения пожарной безопасности</w:t>
      </w:r>
      <w:r w:rsidRPr="00295E99">
        <w:rPr>
          <w:rFonts w:cs="Arial"/>
          <w:color w:val="000000"/>
        </w:rPr>
        <w:t>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организация разработки проектов правовых актов в муниципальном образовании </w:t>
      </w:r>
      <w:r w:rsidR="007D6A45" w:rsidRPr="00295E99">
        <w:rPr>
          <w:rFonts w:cs="Arial"/>
        </w:rPr>
        <w:t xml:space="preserve">«Городской округ город Сунжа» </w:t>
      </w:r>
      <w:r w:rsidRPr="00295E99">
        <w:rPr>
          <w:rFonts w:cs="Arial"/>
        </w:rPr>
        <w:t>(далее – муниципальное образование) в области защиты населения и территорий от ЧС и пожаров, а также подготовка предложений и решений по совершенствованию деятельности по обеспечению пожарной безопасности;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>- взаимодействие со средствами массовой информации в вопросах информирования населения в сфере предупреждения и ликвидации ЧС природного и техногенного характера и обеспечения пожарной безопасности;</w:t>
      </w:r>
    </w:p>
    <w:p w:rsidR="007D6A45" w:rsidRPr="00295E99" w:rsidRDefault="007D6A45" w:rsidP="00295E99">
      <w:pPr>
        <w:widowControl w:val="0"/>
        <w:ind w:left="567" w:right="430" w:firstLine="426"/>
        <w:rPr>
          <w:rFonts w:cs="Arial"/>
        </w:rPr>
      </w:pP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>- обеспечение готовности органов управления, сил и средств к действиям в ЧС и при тушении пожаров, а также создание и поддержание в постоянной готовности пунктов управления по ликвидации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организация сбора и обмена информацией в сфере защиты населения и территорий от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руководство подготовкой населения к действиям в ЧС и при пожарах;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организация и контроль осуществления мероприятий по предупреждению и ликвидации ЧС и пожаров, а также по обеспечению надёжности работы потенциально опасных объектов в условиях ЧС;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организация наблюдения и контроля состояния окружающей среды и потенциально опасных объектов, прогнозирования ЧС;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взаимодействие с объектовыми КЧС и ОПБ по вопросам предупреждения, ликвидации ЧС и пожаров, а в случае необходимости - принятие решения о направлении сил и средств для оказания помощи в ликвидации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руководство работами по ликвидации ЧС, крупных пожаров.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</w:rPr>
      </w:pPr>
      <w:r w:rsidRPr="00295E99">
        <w:rPr>
          <w:rFonts w:cs="Arial"/>
          <w:b/>
        </w:rPr>
        <w:t>3. Функции КЧС и ОПБ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3.1. КЧС и ОПБ в соответствии с возложенными на неё задачами выполняет следующие функции: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организует прогнозирование и оценку обстановки на территории муниципального образования и зоне ответственности, которая может сложиться в результате ЧС природного и техногенного характера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разрабатывает и планирует проведение мероприятий по предупреждению, ликвидации ЧС природного и техногенного характера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взаимодействует с органами государственного надзора и контроля в сфере защиты населения и территорий от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осуществляет контроль подготовки органов управления, в полномочия которых входит решение вопросов защиты населения и территорий от ЧС и обеспечения пожарной безопасности, к действиям в ЧС, подготовку населения к действиям в условиях угрозы и возникновения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контролирует деятельность организаций и учреждений независимо от организационно - правовых форм и форм собственности по вопросам предупреждения и ликвидации ЧС и пожаров;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организует работу по привлечению общественных организаций и граждан к проведению мероприятий по ликвидации ЧС и крупных пожаров.</w:t>
      </w:r>
    </w:p>
    <w:p w:rsidR="00A547C5" w:rsidRPr="00295E99" w:rsidRDefault="00A547C5" w:rsidP="00295E99">
      <w:pPr>
        <w:spacing w:before="100" w:beforeAutospacing="1" w:after="100" w:afterAutospacing="1"/>
        <w:ind w:left="567" w:right="430" w:firstLine="426"/>
        <w:jc w:val="center"/>
        <w:rPr>
          <w:rFonts w:eastAsia="Calibri" w:cs="Arial"/>
          <w:b/>
          <w:color w:val="548DD4"/>
        </w:rPr>
      </w:pPr>
      <w:r w:rsidRPr="00295E99">
        <w:rPr>
          <w:rFonts w:cs="Arial"/>
          <w:b/>
          <w:bCs/>
          <w:color w:val="000000"/>
        </w:rPr>
        <w:t xml:space="preserve">4. Основные права КЧС и ОПБ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4.1. КЧС и ОПБ в пределах</w:t>
      </w:r>
      <w:r w:rsidRPr="00295E99">
        <w:rPr>
          <w:rFonts w:cs="Arial"/>
          <w:color w:val="000000"/>
        </w:rPr>
        <w:t xml:space="preserve"> своей компетенции </w:t>
      </w:r>
      <w:r w:rsidRPr="00295E99">
        <w:rPr>
          <w:rFonts w:cs="Arial"/>
        </w:rPr>
        <w:t>имеет право:</w:t>
      </w:r>
    </w:p>
    <w:p w:rsidR="007D6A4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запрашивать у Администрации муниципального образования </w:t>
      </w:r>
      <w:r w:rsidR="007D6A45" w:rsidRPr="00295E99">
        <w:rPr>
          <w:rFonts w:cs="Arial"/>
        </w:rPr>
        <w:t>«Городской округ город Сунжа»,</w:t>
      </w:r>
      <w:r w:rsidRPr="00295E99">
        <w:rPr>
          <w:rFonts w:cs="Arial"/>
        </w:rPr>
        <w:t xml:space="preserve"> </w:t>
      </w:r>
      <w:r w:rsidRPr="00295E99">
        <w:rPr>
          <w:rFonts w:cs="Arial"/>
          <w:color w:val="000000"/>
        </w:rPr>
        <w:t>(далее – Администрации муниципального образования)</w:t>
      </w:r>
      <w:r w:rsidRPr="00295E99">
        <w:rPr>
          <w:rFonts w:cs="Arial"/>
        </w:rPr>
        <w:t xml:space="preserve">, </w:t>
      </w:r>
    </w:p>
    <w:p w:rsidR="007D6A45" w:rsidRPr="00295E99" w:rsidRDefault="007D6A45" w:rsidP="00295E99">
      <w:pPr>
        <w:ind w:left="567" w:right="430" w:firstLine="426"/>
        <w:rPr>
          <w:rFonts w:cs="Arial"/>
        </w:rPr>
      </w:pP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надзорных органов, организаций, учреждений и общественных объединений необходимые материалы и информацию по вопросам предупреждения и ликвидации ЧС и обеспечения пожарной безопасности;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заслушивать на своих заседаниях представителей организаций, учреждений и общественных объединений по </w:t>
      </w:r>
      <w:r w:rsidR="0096756E" w:rsidRPr="00295E99">
        <w:rPr>
          <w:rFonts w:cs="Arial"/>
        </w:rPr>
        <w:t>вопросам предупреждения</w:t>
      </w:r>
      <w:r w:rsidRPr="00295E99">
        <w:rPr>
          <w:rFonts w:cs="Arial"/>
        </w:rPr>
        <w:t xml:space="preserve"> </w:t>
      </w:r>
      <w:r w:rsidR="0096756E" w:rsidRPr="00295E99">
        <w:rPr>
          <w:rFonts w:cs="Arial"/>
        </w:rPr>
        <w:t>и ликвидации</w:t>
      </w:r>
      <w:r w:rsidRPr="00295E99">
        <w:rPr>
          <w:rFonts w:cs="Arial"/>
        </w:rPr>
        <w:t xml:space="preserve"> </w:t>
      </w:r>
      <w:r w:rsidR="0096756E" w:rsidRPr="00295E99">
        <w:rPr>
          <w:rFonts w:cs="Arial"/>
        </w:rPr>
        <w:t xml:space="preserve">ЧС и обеспечения </w:t>
      </w:r>
      <w:r w:rsidRPr="00295E99">
        <w:rPr>
          <w:rFonts w:cs="Arial"/>
        </w:rPr>
        <w:t>пожарной безопасности;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>- привлекать к работе представителей Администрации муниципального образования, организаций, учреждений и общественных объединений по согласованию с их руководителями;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вводить в зонах ЧС режимы функционирования РСЧС;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создавать рабочие группы из числа специалистов Администрации муниципального образования и представителей заинтересованных организаций, учреждений по направлениям деятельности КЧС и ОПБ, определять полномочия и порядок работы этих групп;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- привлекать в установленном порядке силы и средства, входящие в состав муниципального звена РСЧС, для выполнения работ по предупреждению и ликвидации ЧС, проведения спасательных и аварийно-восстановительных работ.</w:t>
      </w:r>
    </w:p>
    <w:p w:rsidR="00A547C5" w:rsidRPr="00295E99" w:rsidRDefault="00A547C5" w:rsidP="00295E99">
      <w:pPr>
        <w:spacing w:before="100" w:beforeAutospacing="1" w:after="100" w:afterAutospacing="1"/>
        <w:ind w:left="567" w:right="430" w:firstLine="426"/>
        <w:jc w:val="center"/>
        <w:rPr>
          <w:rFonts w:cs="Arial"/>
        </w:rPr>
      </w:pPr>
      <w:r w:rsidRPr="00295E99">
        <w:rPr>
          <w:rFonts w:cs="Arial"/>
          <w:b/>
          <w:bCs/>
          <w:color w:val="000000"/>
        </w:rPr>
        <w:t xml:space="preserve">5. Состав КЧС и ОПБ </w:t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5.1. Состав КЧС и ОПБ утверждается постановлением Администрации муниципального образования.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>5.2.</w:t>
      </w:r>
      <w:r w:rsidRPr="00295E99">
        <w:rPr>
          <w:rFonts w:cs="Arial"/>
          <w:color w:val="000000"/>
        </w:rPr>
        <w:t xml:space="preserve"> </w:t>
      </w:r>
      <w:r w:rsidRPr="00295E99">
        <w:rPr>
          <w:rFonts w:cs="Arial"/>
        </w:rPr>
        <w:t>Состав КЧС и ОПБ формируется из должностных лиц Администрации муниципального образования, а также организаций, обеспечивающих деятельность жилищно-коммунального хозяйства, энергетики, здравоохранения, связи, общественного порядка, пожарной безопасности, действующих на территории муниципального образования.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5.3. Председателем КЧС и ОПБ является Глава муниципального образования </w:t>
      </w:r>
      <w:r w:rsidR="0096756E" w:rsidRPr="00295E99">
        <w:rPr>
          <w:rFonts w:cs="Arial"/>
        </w:rPr>
        <w:t>«Городской округ город Сунжа»</w:t>
      </w:r>
      <w:r w:rsidRPr="00295E99">
        <w:rPr>
          <w:rFonts w:cs="Arial"/>
        </w:rPr>
        <w:tab/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</w:rPr>
        <w:t xml:space="preserve">           5.4. КЧС и ОПБ состоит из постоянно действующего аппарата управления и привлекаемых в случае необходимости оперативных групп </w:t>
      </w:r>
      <w:r w:rsidRPr="00295E99">
        <w:rPr>
          <w:rFonts w:cs="Arial"/>
          <w:color w:val="000000"/>
        </w:rPr>
        <w:t>для работы и осуществления руководства и взаимодействия на месте ЧС.</w:t>
      </w:r>
    </w:p>
    <w:p w:rsidR="00A547C5" w:rsidRPr="00295E99" w:rsidRDefault="00A547C5" w:rsidP="00295E99">
      <w:pPr>
        <w:autoSpaceDE w:val="0"/>
        <w:autoSpaceDN w:val="0"/>
        <w:adjustRightInd w:val="0"/>
        <w:ind w:left="567" w:right="430" w:firstLine="426"/>
        <w:rPr>
          <w:rFonts w:eastAsia="Calibri" w:cs="Arial"/>
        </w:rPr>
      </w:pPr>
      <w:r w:rsidRPr="00295E99">
        <w:rPr>
          <w:rFonts w:cs="Arial"/>
        </w:rPr>
        <w:tab/>
        <w:t>5.5. Формирование оперативных групп осуществляется в зависимости от вида ЧС из членов КЧС и ОПБ с привлечением в установленном порядке необходимых специалистов.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6. Порядок работы КЧС и ОПБ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6.1. КЧС и ОПБ осуществляет свою деятельность в соответствии с годовым планом, принимаемым на заседании КЧС и ОПБ, утверждаемым её председателем.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6.2. Заседания КЧС и ОПБ проводятся по мере необходимости, но не реже одного раза в квартал. </w:t>
      </w:r>
    </w:p>
    <w:p w:rsidR="0096756E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</w:r>
    </w:p>
    <w:p w:rsidR="0096756E" w:rsidRPr="00295E99" w:rsidRDefault="0096756E" w:rsidP="00295E99">
      <w:pPr>
        <w:ind w:left="567" w:right="430" w:firstLine="426"/>
        <w:rPr>
          <w:rFonts w:cs="Arial"/>
          <w:color w:val="000000"/>
        </w:rPr>
      </w:pP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 xml:space="preserve">6.3. Подготовка материалов к заседанию комиссии осуществляется членами КЧС и ОПБ, в ведении которых находятся вопросы повестки дня.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</w:r>
      <w:r w:rsidRPr="00295E99">
        <w:rPr>
          <w:rFonts w:cs="Arial"/>
        </w:rPr>
        <w:t>6.4.</w:t>
      </w:r>
      <w:r w:rsidRPr="00295E99">
        <w:rPr>
          <w:rFonts w:cs="Arial"/>
          <w:color w:val="000000"/>
        </w:rPr>
        <w:t xml:space="preserve"> Материалы должны быть представлены секретарю КЧС и ОПБ, как правило, не позднее </w:t>
      </w:r>
      <w:r w:rsidR="00453538" w:rsidRPr="00295E99">
        <w:rPr>
          <w:rFonts w:cs="Arial"/>
          <w:color w:val="000000"/>
        </w:rPr>
        <w:t>10</w:t>
      </w:r>
      <w:r w:rsidRPr="00295E99">
        <w:rPr>
          <w:rFonts w:cs="Arial"/>
          <w:color w:val="000000"/>
        </w:rPr>
        <w:t xml:space="preserve"> дней до проведения заседания.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6.5. Заседания КЧС и ОПБ проводит председатель или по его поручению один из его заместителей.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6.6. Заседание КЧС и ОПБ считается правомочным, если на нем присутствуют не менее половины её членов. </w:t>
      </w:r>
    </w:p>
    <w:p w:rsidR="007D6250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>6.7</w:t>
      </w:r>
      <w:r w:rsidRPr="00295E99">
        <w:rPr>
          <w:rFonts w:cs="Arial"/>
        </w:rPr>
        <w:t>. Члены КЧС и ОПБ принимают участие в заседаниях комиссии с правом замены.</w:t>
      </w:r>
      <w:r w:rsidRPr="00295E99">
        <w:rPr>
          <w:rFonts w:cs="Arial"/>
        </w:rPr>
        <w:tab/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6.8. Решения КЧС и ОПБ принимаются большинством голосов присутствующих на заседании членов КЧС и ОПБ. В случае равенства голосов решающим является голос председателя КЧС и ОПБ. 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ab/>
        <w:t xml:space="preserve">6.9. Решения КЧС и ОПБ оформляются в виде протоколов, которые подписываются председателем КЧС и ОПБ или его заместителем, председательствующим на заседании, секретарём КЧС и ОПБ, а при необходимости - в виде проектов распоряжений и постановлений Администрации муниципального образования </w:t>
      </w:r>
      <w:r w:rsidR="007D6250" w:rsidRPr="00295E99">
        <w:rPr>
          <w:rFonts w:cs="Arial"/>
        </w:rPr>
        <w:t>«Городской округ город Сунжа».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ab/>
        <w:t>6.10. Решения КЧС и ОПБ доводятся до исполнителей выписками из протоколов заседаний комиссии.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 6.11. Решения КЧС и ОПБ, принимаемые в соответствии с её компетенцией, являются обязательными для выполнения всеми организациями, учреждениями, расположенными на территории муниципального образования, независимо от их ведомственной принадлежности и форм собственности.</w:t>
      </w:r>
    </w:p>
    <w:p w:rsidR="00A547C5" w:rsidRPr="00295E99" w:rsidRDefault="00A547C5" w:rsidP="00295E99">
      <w:pPr>
        <w:ind w:left="567" w:right="430" w:firstLine="426"/>
        <w:rPr>
          <w:rFonts w:eastAsia="Calibri" w:cs="Arial"/>
        </w:rPr>
      </w:pPr>
      <w:r w:rsidRPr="00295E99">
        <w:rPr>
          <w:rFonts w:cs="Arial"/>
          <w:color w:val="000000"/>
        </w:rPr>
        <w:tab/>
      </w:r>
      <w:r w:rsidRPr="00295E99">
        <w:rPr>
          <w:rFonts w:cs="Arial"/>
          <w:color w:val="FF0000"/>
        </w:rPr>
        <w:t xml:space="preserve"> </w:t>
      </w:r>
      <w:r w:rsidRPr="00295E99">
        <w:rPr>
          <w:rFonts w:cs="Arial"/>
        </w:rPr>
        <w:t xml:space="preserve">6.12. Оповещение членов КЧС и ОПБ и приглашенных лиц о сроках предстоящего заседания и предлагаемой повестке дня осуществляется по решению председателя КЧС и ОПБ (его заместителей) оперативным дежурным </w:t>
      </w:r>
      <w:r w:rsidRPr="00295E99">
        <w:rPr>
          <w:rFonts w:cs="Arial"/>
          <w:color w:val="000000"/>
        </w:rPr>
        <w:t xml:space="preserve">через Единую дежурно - диспетчерскую службу муниципального образования (далее – ЕДДС) </w:t>
      </w:r>
      <w:r w:rsidRPr="00295E99">
        <w:rPr>
          <w:rFonts w:cs="Arial"/>
        </w:rPr>
        <w:t>с использованием автоматизированной системы оповещения   или по телефону в</w:t>
      </w:r>
      <w:r w:rsidRPr="00295E99">
        <w:rPr>
          <w:rFonts w:eastAsia="Calibri" w:cs="Arial"/>
        </w:rPr>
        <w:t xml:space="preserve"> </w:t>
      </w:r>
      <w:r w:rsidRPr="00295E99">
        <w:rPr>
          <w:rFonts w:cs="Arial"/>
        </w:rPr>
        <w:t>ручном режиме</w:t>
      </w:r>
      <w:r w:rsidRPr="00295E99">
        <w:rPr>
          <w:rFonts w:cs="Arial"/>
          <w:color w:val="000000"/>
        </w:rPr>
        <w:t>.</w:t>
      </w:r>
      <w:r w:rsidRPr="00295E99">
        <w:rPr>
          <w:rFonts w:cs="Arial"/>
        </w:rPr>
        <w:tab/>
        <w:t xml:space="preserve">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6.13. Оповещение членов КЧС и ОПБ при возникновении аварий, катастроф или стихийных бедствий осуществляется по решению председателя КЧС и ОПБ (его заместителей) через ЕДДС с использованием АСО   специально разработанным схемам.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</w:p>
    <w:p w:rsidR="007D6250" w:rsidRPr="00295E99" w:rsidRDefault="007D6250" w:rsidP="00295E99">
      <w:pPr>
        <w:ind w:left="567" w:right="430" w:firstLine="426"/>
        <w:rPr>
          <w:rFonts w:cs="Arial"/>
        </w:rPr>
      </w:pPr>
    </w:p>
    <w:p w:rsidR="007D6250" w:rsidRPr="00295E99" w:rsidRDefault="007D6250" w:rsidP="00295E99">
      <w:pPr>
        <w:ind w:left="567" w:right="430" w:firstLine="426"/>
        <w:rPr>
          <w:rFonts w:cs="Arial"/>
        </w:rPr>
      </w:pPr>
    </w:p>
    <w:p w:rsidR="00A547C5" w:rsidRPr="00295E99" w:rsidRDefault="00A547C5" w:rsidP="00295E99">
      <w:pPr>
        <w:ind w:left="567" w:right="430" w:firstLine="426"/>
        <w:jc w:val="center"/>
        <w:rPr>
          <w:rFonts w:eastAsia="Calibri" w:cs="Arial"/>
          <w:b/>
          <w:bCs/>
        </w:rPr>
      </w:pPr>
      <w:r w:rsidRPr="00295E99">
        <w:rPr>
          <w:rFonts w:cs="Arial"/>
          <w:b/>
          <w:bCs/>
        </w:rPr>
        <w:t xml:space="preserve">7. Основные мероприятия, проводимые КЧС и ОПБ в 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</w:rPr>
      </w:pPr>
      <w:r w:rsidRPr="00295E99">
        <w:rPr>
          <w:rFonts w:cs="Arial"/>
          <w:b/>
          <w:bCs/>
        </w:rPr>
        <w:t>режимах функционирования РСЧС</w:t>
      </w:r>
    </w:p>
    <w:p w:rsidR="00A547C5" w:rsidRPr="00295E99" w:rsidRDefault="00A547C5" w:rsidP="00295E99">
      <w:pPr>
        <w:ind w:left="567" w:right="430" w:firstLine="426"/>
        <w:jc w:val="center"/>
        <w:rPr>
          <w:rFonts w:cs="Arial"/>
          <w:b/>
          <w:bCs/>
        </w:rPr>
      </w:pPr>
    </w:p>
    <w:p w:rsidR="00A547C5" w:rsidRPr="00295E99" w:rsidRDefault="00A547C5" w:rsidP="00295E99">
      <w:pPr>
        <w:autoSpaceDE w:val="0"/>
        <w:autoSpaceDN w:val="0"/>
        <w:adjustRightInd w:val="0"/>
        <w:ind w:left="567" w:right="430" w:firstLine="426"/>
        <w:rPr>
          <w:rFonts w:cs="Arial"/>
        </w:rPr>
      </w:pPr>
      <w:r w:rsidRPr="00295E99">
        <w:rPr>
          <w:rFonts w:cs="Arial"/>
        </w:rPr>
        <w:tab/>
        <w:t>7.1. При отсутствии угрозы возникновения ЧС на территории муниципального образования КЧС и ОПБ функционирует в режиме повседневной деятельности.</w:t>
      </w:r>
    </w:p>
    <w:p w:rsidR="00A547C5" w:rsidRPr="00295E99" w:rsidRDefault="00A547C5" w:rsidP="00295E99">
      <w:pPr>
        <w:autoSpaceDE w:val="0"/>
        <w:autoSpaceDN w:val="0"/>
        <w:adjustRightInd w:val="0"/>
        <w:ind w:left="567" w:right="430" w:firstLine="426"/>
        <w:rPr>
          <w:rFonts w:cs="Arial"/>
        </w:rPr>
      </w:pPr>
      <w:r w:rsidRPr="00295E99">
        <w:rPr>
          <w:rFonts w:cs="Arial"/>
        </w:rPr>
        <w:tab/>
        <w:t xml:space="preserve">7.2. Решением Главы муниципального образования «Городской округ </w:t>
      </w:r>
      <w:r w:rsidR="00D741E3" w:rsidRPr="00295E99">
        <w:rPr>
          <w:rFonts w:cs="Arial"/>
        </w:rPr>
        <w:t>город Сунжа</w:t>
      </w:r>
      <w:r w:rsidRPr="00295E99">
        <w:rPr>
          <w:rFonts w:cs="Arial"/>
        </w:rPr>
        <w:t>» – председателя КЧС и ОПБ может устанавливаться один из следующих режимов функционирования:</w:t>
      </w:r>
    </w:p>
    <w:p w:rsidR="00A547C5" w:rsidRPr="00295E99" w:rsidRDefault="00A547C5" w:rsidP="00295E99">
      <w:pPr>
        <w:autoSpaceDE w:val="0"/>
        <w:autoSpaceDN w:val="0"/>
        <w:adjustRightInd w:val="0"/>
        <w:ind w:left="567" w:right="430" w:firstLine="426"/>
        <w:rPr>
          <w:rFonts w:cs="Arial"/>
        </w:rPr>
      </w:pPr>
      <w:r w:rsidRPr="00295E99">
        <w:rPr>
          <w:rFonts w:cs="Arial"/>
        </w:rPr>
        <w:tab/>
        <w:t>- режим повышенной готовности – при угрозе возникновения ЧС;</w:t>
      </w:r>
    </w:p>
    <w:p w:rsidR="00A547C5" w:rsidRPr="00295E99" w:rsidRDefault="00A547C5" w:rsidP="00295E99">
      <w:pPr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</w:rPr>
        <w:t>- режим чрезвычайной ситуации – при возникновении и ликвидации ЧС.</w:t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  <w:t xml:space="preserve">7.3. В режиме повседневной деятельности работа КЧС и ОПБ организуется на основании годового плана работы. По мере необходимости проводятся </w:t>
      </w:r>
      <w:r w:rsidRPr="00295E99">
        <w:rPr>
          <w:rFonts w:cs="Arial"/>
        </w:rPr>
        <w:t>внеплановые заседания.</w:t>
      </w:r>
      <w:r w:rsidRPr="00295E99">
        <w:rPr>
          <w:rFonts w:cs="Arial"/>
          <w:color w:val="000000"/>
        </w:rPr>
        <w:tab/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  <w:t xml:space="preserve">Мероприятия, проводимые КЧС и ОПБ, направлены: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на осуществление наблюдения за состоянием окружающей природной среды, обстановкой на потенциально опасных объектах и прилегающих к ним территориях;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планирование и выполнение мероприятий по предупреждению ЧС, обеспечению безопасности и защиты населения, сокращению возможных потерь и ущерба, а также по повышению устойчивости функционирования объектов экономики в чрезвычайных ситуациях;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совершенствование подготовки органов управления и сил муниципального звена РСЧС к действиям при чрезвычайных ситуациях, организация подготовки населения способам защиты и действиям в ЧС;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контроль создания и восполнения резервов финансовых и материальных ресурсов для ликвидации ЧС. </w:t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  <w:t xml:space="preserve">7.4. В режиме повышенной готовности проводится оповещение и сбор КЧС и ОПБ, оценивается обстановка, заслушиваются предложения, принимается решение по сложившейся обстановке и доводится до исполнителей.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Дополнительно проводятся: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организация круглосуточного дежурства руководящего состава КЧС и ОПБ (при необходимости); 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усиление наблюдения за состоянием окружающей среды, обстановки на потенциально опасных объектах и прилегающих к ним территориях, прогнозирование возможности возникновения ЧС и их масштабов; 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принятие мер по защите населения и окружающей среды, обеспечению устойчивого 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 xml:space="preserve">функционирования объектов; </w:t>
      </w:r>
    </w:p>
    <w:p w:rsidR="007D6250" w:rsidRPr="00295E99" w:rsidRDefault="00A547C5" w:rsidP="00295E99">
      <w:pPr>
        <w:widowControl w:val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</w:r>
    </w:p>
    <w:p w:rsidR="007D6250" w:rsidRPr="00295E99" w:rsidRDefault="007D6250" w:rsidP="00295E99">
      <w:pPr>
        <w:widowControl w:val="0"/>
        <w:ind w:left="567" w:right="430" w:firstLine="426"/>
        <w:rPr>
          <w:rFonts w:cs="Arial"/>
          <w:color w:val="000000"/>
        </w:rPr>
      </w:pP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>- приведение в состояние готовности сил и средств для ликвидации ЧС, уточнение планов их действий и выдвижения (при необходимости) в зону предполагаемой ЧС;</w:t>
      </w:r>
    </w:p>
    <w:p w:rsidR="00A547C5" w:rsidRPr="00295E99" w:rsidRDefault="00A547C5" w:rsidP="00295E99">
      <w:pPr>
        <w:widowControl w:val="0"/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развёртывание и подготовка к работе пункта управления. </w:t>
      </w:r>
    </w:p>
    <w:p w:rsidR="00A547C5" w:rsidRPr="00295E99" w:rsidRDefault="00A547C5" w:rsidP="00295E99">
      <w:pPr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ab/>
        <w:t xml:space="preserve">7.5. В режиме чрезвычайной ситуации проводится оповещение и сбор КЧС и ОПБ, на место ЧС высылается оперативная группа, оценивается обстановка, заслушиваются предложения по сложившейся обстановке, принимается решение и доводится до исполнителей.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Мероприятия, проводимые КЧС и ОПБ в режиме чрезвычайной </w:t>
      </w:r>
      <w:r w:rsidR="00A44833" w:rsidRPr="00295E99">
        <w:rPr>
          <w:rFonts w:cs="Arial"/>
          <w:color w:val="000000"/>
        </w:rPr>
        <w:t xml:space="preserve">ситуации,  </w:t>
      </w:r>
      <w:r w:rsidRPr="00295E99">
        <w:rPr>
          <w:rFonts w:cs="Arial"/>
          <w:color w:val="000000"/>
        </w:rPr>
        <w:t xml:space="preserve">             направлены на: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организацию защиты населения;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определение границ зоны ЧС;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организацию ликвидации ЧС;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организацию работ по обеспечению устойчивого функционирования объектов экономики, первоочередному жизнеобеспечению пострадавшего населения; </w:t>
      </w:r>
    </w:p>
    <w:p w:rsidR="00A547C5" w:rsidRPr="00295E99" w:rsidRDefault="00A547C5" w:rsidP="00295E99">
      <w:pPr>
        <w:ind w:left="567" w:right="430" w:firstLine="426"/>
        <w:rPr>
          <w:rFonts w:cs="Arial"/>
        </w:rPr>
      </w:pPr>
      <w:r w:rsidRPr="00295E99">
        <w:rPr>
          <w:rFonts w:cs="Arial"/>
          <w:color w:val="000000"/>
        </w:rPr>
        <w:tab/>
        <w:t xml:space="preserve">- осуществление непрерывного наблюдения за состоянием окружающей среды в зоне ЧС, за обстановкой на аварийных объектах и прилегающих к ним территориях. </w:t>
      </w:r>
    </w:p>
    <w:p w:rsidR="00BB42DA" w:rsidRPr="00295E99" w:rsidRDefault="00BB42DA" w:rsidP="00295E99">
      <w:pPr>
        <w:ind w:left="567" w:right="430" w:firstLine="426"/>
        <w:jc w:val="center"/>
        <w:rPr>
          <w:rFonts w:cs="Arial"/>
        </w:rPr>
      </w:pPr>
    </w:p>
    <w:p w:rsidR="007D6250" w:rsidRPr="00295E99" w:rsidRDefault="007D6250" w:rsidP="00295E99">
      <w:pPr>
        <w:ind w:left="567" w:right="430" w:firstLine="426"/>
        <w:jc w:val="center"/>
        <w:rPr>
          <w:rFonts w:cs="Arial"/>
        </w:rPr>
      </w:pPr>
    </w:p>
    <w:p w:rsidR="007D6250" w:rsidRPr="00295E99" w:rsidRDefault="007D6250" w:rsidP="00295E99">
      <w:pPr>
        <w:ind w:left="567" w:right="430" w:firstLine="426"/>
        <w:jc w:val="center"/>
        <w:rPr>
          <w:rFonts w:cs="Arial"/>
        </w:rPr>
      </w:pPr>
    </w:p>
    <w:p w:rsidR="006D72CA" w:rsidRPr="00295E99" w:rsidRDefault="006D72CA" w:rsidP="00295E99">
      <w:pPr>
        <w:ind w:left="567" w:right="430" w:firstLine="426"/>
        <w:jc w:val="center"/>
        <w:rPr>
          <w:rFonts w:cs="Arial"/>
        </w:rPr>
      </w:pPr>
    </w:p>
    <w:p w:rsidR="007D6250" w:rsidRPr="00295E99" w:rsidRDefault="007D6250" w:rsidP="00295E99">
      <w:pPr>
        <w:tabs>
          <w:tab w:val="left" w:pos="3183"/>
        </w:tabs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bookmarkStart w:id="3" w:name="_Hlk150699134"/>
      <w:r w:rsidRPr="00295E99">
        <w:rPr>
          <w:rFonts w:cs="Arial"/>
          <w:b/>
          <w:bCs/>
          <w:kern w:val="28"/>
          <w:sz w:val="32"/>
          <w:szCs w:val="32"/>
        </w:rPr>
        <w:t>Приложение № 2</w:t>
      </w:r>
    </w:p>
    <w:p w:rsidR="007D6250" w:rsidRPr="00295E99" w:rsidRDefault="007D6250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7D6250" w:rsidRPr="00295E99" w:rsidRDefault="007D6250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7D6250" w:rsidRPr="00295E99" w:rsidRDefault="007D6250" w:rsidP="00295E99">
      <w:pPr>
        <w:ind w:left="567" w:right="430" w:firstLine="426"/>
        <w:jc w:val="right"/>
        <w:rPr>
          <w:rFonts w:cs="Arial"/>
          <w:b/>
          <w:bCs/>
          <w:kern w:val="28"/>
          <w:sz w:val="32"/>
          <w:szCs w:val="32"/>
        </w:rPr>
      </w:pPr>
      <w:r w:rsidRPr="00295E99">
        <w:rPr>
          <w:rFonts w:cs="Arial"/>
          <w:b/>
          <w:bCs/>
          <w:kern w:val="28"/>
          <w:sz w:val="32"/>
          <w:szCs w:val="32"/>
        </w:rPr>
        <w:t xml:space="preserve">  от </w:t>
      </w:r>
      <w:r w:rsidR="00295E99">
        <w:rPr>
          <w:rFonts w:cs="Arial"/>
          <w:b/>
          <w:bCs/>
          <w:kern w:val="28"/>
          <w:sz w:val="32"/>
          <w:szCs w:val="32"/>
        </w:rPr>
        <w:t xml:space="preserve">16.11.2023 </w:t>
      </w:r>
      <w:r w:rsidRPr="00295E99">
        <w:rPr>
          <w:rFonts w:cs="Arial"/>
          <w:b/>
          <w:bCs/>
          <w:kern w:val="28"/>
          <w:sz w:val="32"/>
          <w:szCs w:val="32"/>
        </w:rPr>
        <w:t xml:space="preserve">года № </w:t>
      </w:r>
      <w:bookmarkEnd w:id="3"/>
      <w:r w:rsidR="00295E99">
        <w:rPr>
          <w:rFonts w:cs="Arial"/>
          <w:b/>
          <w:bCs/>
          <w:kern w:val="28"/>
          <w:sz w:val="32"/>
          <w:szCs w:val="32"/>
        </w:rPr>
        <w:t>395</w:t>
      </w:r>
    </w:p>
    <w:p w:rsidR="007D6250" w:rsidRPr="00295E99" w:rsidRDefault="007D6250" w:rsidP="00295E99">
      <w:pPr>
        <w:ind w:left="567" w:right="430" w:firstLine="426"/>
        <w:jc w:val="center"/>
        <w:rPr>
          <w:rFonts w:cs="Arial"/>
        </w:rPr>
      </w:pPr>
    </w:p>
    <w:p w:rsidR="007D6250" w:rsidRPr="00295E99" w:rsidRDefault="007D6250" w:rsidP="00295E99">
      <w:pPr>
        <w:ind w:left="567" w:right="430" w:firstLine="426"/>
        <w:jc w:val="center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ФУНКЦИОНАЛЬНЫЕ ОБЯЗАННОСТИ</w:t>
      </w:r>
    </w:p>
    <w:p w:rsidR="00C8247A" w:rsidRPr="00295E99" w:rsidRDefault="007D6250" w:rsidP="00295E99">
      <w:pPr>
        <w:ind w:left="567" w:right="430" w:firstLine="426"/>
        <w:jc w:val="center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членов комиссии по предупреждению</w:t>
      </w:r>
      <w:r w:rsidR="00C8247A" w:rsidRPr="00295E99">
        <w:rPr>
          <w:rFonts w:cs="Arial"/>
          <w:b/>
          <w:bCs/>
          <w:iCs/>
          <w:sz w:val="30"/>
          <w:szCs w:val="28"/>
        </w:rPr>
        <w:t xml:space="preserve"> и ликвидации чрезвычайных ситуаций и обеспечению пожарной безопасности </w:t>
      </w:r>
    </w:p>
    <w:p w:rsidR="007D6250" w:rsidRPr="00295E99" w:rsidRDefault="00C8247A" w:rsidP="00295E99">
      <w:pPr>
        <w:ind w:left="567" w:right="430" w:firstLine="426"/>
        <w:jc w:val="center"/>
        <w:rPr>
          <w:rFonts w:cs="Arial"/>
          <w:b/>
          <w:bCs/>
          <w:iCs/>
          <w:sz w:val="30"/>
          <w:szCs w:val="28"/>
        </w:rPr>
      </w:pPr>
      <w:r w:rsidRPr="00295E99">
        <w:rPr>
          <w:rFonts w:cs="Arial"/>
          <w:b/>
          <w:bCs/>
          <w:iCs/>
          <w:sz w:val="30"/>
          <w:szCs w:val="28"/>
        </w:rPr>
        <w:t>МО «Городской округ город Сунжа»</w:t>
      </w:r>
    </w:p>
    <w:p w:rsidR="005A3728" w:rsidRPr="00295E99" w:rsidRDefault="005A3728" w:rsidP="00295E99">
      <w:pPr>
        <w:ind w:left="567" w:right="430" w:firstLine="426"/>
        <w:rPr>
          <w:rFonts w:cs="Arial"/>
          <w:b/>
          <w:bCs/>
        </w:rPr>
      </w:pPr>
    </w:p>
    <w:p w:rsidR="005A3728" w:rsidRPr="00295E99" w:rsidRDefault="005A3728" w:rsidP="00295E99">
      <w:pPr>
        <w:pStyle w:val="a8"/>
        <w:numPr>
          <w:ilvl w:val="0"/>
          <w:numId w:val="7"/>
        </w:numPr>
        <w:ind w:left="567" w:right="430" w:firstLine="426"/>
        <w:jc w:val="center"/>
        <w:rPr>
          <w:rFonts w:cs="Arial"/>
          <w:b/>
          <w:bCs/>
        </w:rPr>
      </w:pPr>
      <w:r w:rsidRPr="00295E99">
        <w:rPr>
          <w:rFonts w:cs="Arial"/>
          <w:b/>
          <w:bCs/>
        </w:rPr>
        <w:t>Функциональные обязанности Председателя Комиссии</w:t>
      </w:r>
    </w:p>
    <w:p w:rsidR="005A3728" w:rsidRPr="00295E99" w:rsidRDefault="005A3728" w:rsidP="00295E99">
      <w:pPr>
        <w:pStyle w:val="a8"/>
        <w:ind w:left="567" w:right="430" w:firstLine="426"/>
        <w:rPr>
          <w:rFonts w:cs="Arial"/>
          <w:b/>
          <w:bCs/>
        </w:rPr>
      </w:pPr>
    </w:p>
    <w:p w:rsidR="008823EF" w:rsidRPr="00295E99" w:rsidRDefault="005A3728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 </w:t>
      </w:r>
      <w:r w:rsidR="008823EF" w:rsidRPr="00295E99">
        <w:rPr>
          <w:rFonts w:cs="Arial"/>
        </w:rPr>
        <w:t>Председатель комиссии по предупреждению, ликвидации чрезвычайных ситуаций (далее по тексту - ЧС) и обеспечению пожарной безопасности (далее по тексту - ПБ) несет персональную ответственность за выполнение возложенных задач, организацию работы КЧС и ПБ и ее готовность.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Обязан: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В повседневной деятельности: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руководить разработкой годового плана работы КЧС и ПБ;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руководить разработкой плана действий по предупреждению и ликвидации последствий чрезвычайных, принимать участие в его корректировке;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проводить заседания, проверки, экспертизы и другие мероприятия, связанные с безаварийным функционированием хозяйства города;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руководить подготовкой личного состава КЧС и ПБ к действиям в экстремальных ситуациях и обеспечивать их постоянную готовность к ликвидации последствий возможных аварий, катастроф и стихийных бедствий;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обеспечивать взаимодействие с управлениями, ведомствами и другими организациями, а также привлекаемыми органами и силами;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управление силами и средствами в районе бедствия;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контролировать деятельность учреждений и организаций на территории города независимо от ведомственной подчиненности по вопросам снижения опасности возникновения аварий, катастроф и стихийных бедствий, возможного ущерба от них и готовности к ликвидации их последствий;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принимать участие в решении вопросов о целесообразности размещения на территории сельского поселения объектов, потенциально опасных для жизни и здоровья населения и природной среды;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привлекать к работе КЧС и ПБ по ликвидации ЧС необходимых специалистов;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доводить до вышестоящих органов предложения и рекомендации по вопросам предотвращения аварий, катастроф и стихийных бедствий, организовать защиту и жизнеобеспечение населения в ЧС;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проводить систематические тренировки по оповещению и сбору личного состава КЧС и ПБ (в дневное и ночное время).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угрозе чрезвычайных ситуаций (ЧС):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</w:t>
      </w:r>
      <w:r w:rsidR="00A44833" w:rsidRPr="00295E99">
        <w:rPr>
          <w:rFonts w:cs="Arial"/>
        </w:rPr>
        <w:t xml:space="preserve">  </w:t>
      </w:r>
      <w:r w:rsidRPr="00295E99">
        <w:rPr>
          <w:rFonts w:cs="Arial"/>
        </w:rPr>
        <w:t>организовывать оповещение населения в случае угрозы ЧС;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принять экстренные меры по защите населения, оказать помощь пострадавшим, локализовать аварии, доложить главе сельского поселения;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ведение разведки всех видов, выслать отряд готовности в место ЧС;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определить масштабы бедствия, размеры ущерба, прогнозировать последствия исходя из предложений специалистов и членов комиссий;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принимать экстренные меры по обеспечению защиты населения от аварий, катастроф и стихийных бедствий, его жизнеобеспечению в чрезвычайных условиях;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обеспечивать управление на месте происшествия силами и средствами;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осуществлять контроль за привлечением согласно плану взаимодействия необходимых сил и средств;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доводить информацию до заинтересованных организаций и населения о положении дел и результатах работы по ликвидации последствий аварий, катастроф и стихийных бедствий;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выявлять причины аварий (катастроф) совместно со специалистами комиссии по административному и техническому расследованию;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аварийно-спасательные и другие неотложные работы и руководство их проведением.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возникновении ЧС: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</w:t>
      </w:r>
      <w:r w:rsidR="00DE59F6" w:rsidRPr="00295E99">
        <w:rPr>
          <w:rFonts w:cs="Arial"/>
        </w:rPr>
        <w:t xml:space="preserve">  </w:t>
      </w:r>
      <w:r w:rsidRPr="00295E99">
        <w:rPr>
          <w:rFonts w:cs="Arial"/>
        </w:rPr>
        <w:t>организовывать оповещение населения в случае ЧС;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принять экстренные меры по защите населения, оказать помощь пострадавшим, локализовать аварии;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ведение разведки всех видов, выслать отряд готовности в место ЧС;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определить масштабы бедствия, размеры ущерба, прогнозировать последствия исходя из предложений специалистов и членов комиссий;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принимать экстренные меры по обеспечению защиты населения от аварий, катастроф и стихийных бедствий, его жизнеобеспечению в чрезвычайных условиях;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обеспечивать управление на месте происшествия силами и средствами;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осуществлять контроль за привлечением согласно плану взаимодействия необходимых сил и средств;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доводить информацию до заинтересованных организаций и населения о положении дел и результатах работы по ликвидации последствий аварий, катастроф и стихийных бедствий;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выявлять причины аварий (катастроф) совместно со специалистами комиссии по административному и техническому расследованию;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АС и ДНР и руководство их проведением.</w:t>
      </w:r>
    </w:p>
    <w:p w:rsidR="00F71955" w:rsidRPr="00295E99" w:rsidRDefault="00F71955" w:rsidP="00295E99">
      <w:pPr>
        <w:pStyle w:val="a8"/>
        <w:ind w:left="567" w:right="430" w:firstLine="426"/>
        <w:rPr>
          <w:rFonts w:cs="Arial"/>
        </w:rPr>
      </w:pP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  <w:b/>
          <w:bCs/>
        </w:rPr>
        <w:t>2. Функциональные обязанности заместителя председателя КЧС и ПБ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 </w:t>
      </w:r>
      <w:r w:rsidRPr="00295E99">
        <w:rPr>
          <w:rFonts w:cs="Arial"/>
        </w:rPr>
        <w:tab/>
        <w:t>Заместитель председателя КЧС и ПБ на период работы Комиссии подчиняется председателю КЧС и ПБ, а в случае его отсутствия выполняет его обязанности и несет персональную ответственность за выполнение задач, организацию работы Комиссии и ее готовность.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Обязан: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В повседневной деятельности: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принимать участие в составлении плана действий по предупреждению и ликвидации чрезвычайных ситуаций, с учетом прогноза аварий, катастроф, стихийных бедствий;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организовать выполнение мероприятий по предотвращению и ликвидации последствий крупных аварий, стихийных бедствий и руководить подчиненными службами;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участвовать в выполнении районных, краевых долгосрочных программ;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контролировать готовность и совершенствование подготовки органов управления, служб;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координировать действия территориальных органов управления по предупреждению чрезвычайных ситуаций.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угрозе ЧС: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прибыть в зал заседания КЧС и ПБ или к месту угрозы чрезвычайной ситуации;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уяснить и оценить обстановку, доложить предварительное решение председателю комиссии КЧС и ПБ сельского поселения;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оценить масштабы происшествия, размеры ущерба и последствий аварии, катастрофы или стихийного бедствия;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лично, через членов комиссии по чрезвычайным ситуациям города осуществлять контроль за выполнением аварийно-спасательных и других неотложных работ в районе бедствия;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 необходимости привлекать специалистов, а также силы и средства, не предусмотренные планом;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готовить свои данные об обстановке для принятия решения на ликвидацию чрезвычайных ситуаций города, исполнять обязанности.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возникновении ЧС: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прибыть в зал заседания КЧС и ПБ или к месту чрезвычайной ситуации;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уяснить и оценить обстановку, доложить предварительное решение председателю комиссии КЧС и ПБ города;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оценить масштабы происшествия, размеры ущерба и последствий аварии, катастрофы или стихийного бедствия;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 xml:space="preserve">- лично, через членов комиссии по чрезвычайным ситуациям </w:t>
      </w:r>
      <w:r w:rsidR="00A00E43" w:rsidRPr="00295E99">
        <w:rPr>
          <w:rFonts w:cs="Arial"/>
        </w:rPr>
        <w:t>города осуществлять</w:t>
      </w:r>
      <w:r w:rsidRPr="00295E99">
        <w:rPr>
          <w:rFonts w:cs="Arial"/>
        </w:rPr>
        <w:t xml:space="preserve"> контроль за выполнением аварийно-спасательных и других неотложных работ в районе бедствия;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при необходимости привлекать специалистов, а также силы и средства, не предусмотренные планом;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готовить свои данные об обстановке для принятия решения на ликвидацию чрезвычайных ситуаций города, исполнять обязанности.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  <w:b/>
          <w:bCs/>
        </w:rPr>
        <w:t>3. Функциональные обязанности секретаря Комиссии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Обязан: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В повседневной деятельности: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секретарь Комиссии подчиняется председателю Комиссии и работает под его руководством;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осуществляет сбор членов Комиссии на заседания;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уточняет списки членов Комиссии на заседания, ведет протокол заседания;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доводит принятые на заседаниях Комиссии решения до исполнителей и контролирует их исполнение.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угрозе ЧС: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контролирует ход оповещения и прибытия членов Комиссии;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организует сбор и учет поступающих докладов и донесений;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обобщает поступающую информацию, готовит доклады председателю Комиссии, в вышестоящие органы;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ведет учет принятых и отданных распоряжений, доводит принятые решения до исполнителей и контролирует поступление докладов о их исполнении.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  <w:b/>
          <w:bCs/>
        </w:rPr>
      </w:pPr>
      <w:r w:rsidRPr="00295E99">
        <w:rPr>
          <w:rFonts w:cs="Arial"/>
          <w:b/>
          <w:bCs/>
        </w:rPr>
        <w:t>При возникновении: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контролирует ход оповещения и прибытия членов Комиссии;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организует сбор и учет поступающих докладов и донесений;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обобщает поступающую информацию, готовит доклады председателю Комиссии, в вышестоящие органы;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  <w:r w:rsidRPr="00295E99">
        <w:rPr>
          <w:rFonts w:cs="Arial"/>
        </w:rPr>
        <w:t>- ведет учет принятых и отданных распоряжений, доводит принятые решения до исполнителей и контролирует поступление докладов о их исполнении.</w:t>
      </w:r>
    </w:p>
    <w:p w:rsidR="00A00E43" w:rsidRPr="00295E99" w:rsidRDefault="00A00E43" w:rsidP="00295E99">
      <w:pPr>
        <w:shd w:val="clear" w:color="auto" w:fill="FFFFFF"/>
        <w:ind w:left="567" w:right="430" w:firstLine="426"/>
        <w:rPr>
          <w:rFonts w:cs="Arial"/>
        </w:rPr>
      </w:pPr>
    </w:p>
    <w:p w:rsidR="00A00E43" w:rsidRPr="00295E99" w:rsidRDefault="00CE4955" w:rsidP="00295E99">
      <w:pPr>
        <w:pStyle w:val="Noparagraphstyle"/>
        <w:keepNext/>
        <w:keepLines/>
        <w:spacing w:line="240" w:lineRule="auto"/>
        <w:ind w:left="567" w:right="430" w:firstLine="426"/>
        <w:jc w:val="center"/>
        <w:rPr>
          <w:rStyle w:val="Bold"/>
          <w:rFonts w:ascii="Arial" w:hAnsi="Arial" w:cs="Arial"/>
          <w:sz w:val="24"/>
          <w:szCs w:val="24"/>
        </w:rPr>
      </w:pPr>
      <w:r w:rsidRPr="00295E99">
        <w:rPr>
          <w:rStyle w:val="Bold"/>
          <w:rFonts w:ascii="Arial" w:hAnsi="Arial" w:cs="Arial"/>
          <w:sz w:val="24"/>
          <w:szCs w:val="24"/>
        </w:rPr>
        <w:t xml:space="preserve">4. </w:t>
      </w:r>
      <w:r w:rsidR="00F03566" w:rsidRPr="00295E99">
        <w:rPr>
          <w:rStyle w:val="Bold"/>
          <w:rFonts w:ascii="Arial" w:hAnsi="Arial" w:cs="Arial"/>
          <w:sz w:val="24"/>
          <w:szCs w:val="24"/>
        </w:rPr>
        <w:t>Ф</w:t>
      </w:r>
      <w:r w:rsidRPr="00295E99">
        <w:rPr>
          <w:rStyle w:val="Bold"/>
          <w:rFonts w:ascii="Arial" w:hAnsi="Arial" w:cs="Arial"/>
          <w:sz w:val="24"/>
          <w:szCs w:val="24"/>
        </w:rPr>
        <w:t xml:space="preserve">ункциональные обязанности </w:t>
      </w:r>
      <w:r w:rsidR="00A00E43" w:rsidRPr="00295E99">
        <w:rPr>
          <w:rStyle w:val="Bold"/>
          <w:rFonts w:ascii="Arial" w:hAnsi="Arial" w:cs="Arial"/>
          <w:sz w:val="24"/>
          <w:szCs w:val="24"/>
        </w:rPr>
        <w:t>начальника службы оповещения и связи:</w:t>
      </w:r>
    </w:p>
    <w:p w:rsidR="00A00E43" w:rsidRPr="00295E99" w:rsidRDefault="00A00E43" w:rsidP="00295E99">
      <w:pPr>
        <w:pStyle w:val="Noparagraphstyle"/>
        <w:keepNext/>
        <w:keepLines/>
        <w:spacing w:line="240" w:lineRule="auto"/>
        <w:ind w:left="567" w:right="430" w:firstLine="426"/>
        <w:jc w:val="both"/>
        <w:rPr>
          <w:rFonts w:ascii="Arial" w:hAnsi="Arial" w:cs="Arial"/>
        </w:rPr>
      </w:pP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Начальник службы оповещения и связи отвечает за постоянную готовность сил и средств к своевременному выполнению возложенных на службу задач.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ОН ОБЯЗАН: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  <w:b/>
          <w:bCs/>
        </w:rPr>
      </w:pPr>
      <w:r w:rsidRPr="00295E99">
        <w:rPr>
          <w:rFonts w:ascii="Arial" w:hAnsi="Arial" w:cs="Arial"/>
          <w:b/>
          <w:bCs/>
        </w:rPr>
        <w:t>При повседневной деятельности: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участвовать в разработке Плана действий по предупреждению и ликвидации ЧС;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разрабатывать и корректировать план службы по обеспечению мероприятий предупреждения и ликвидации ЧС в мирное время;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укомплектовать формирования службы личным составом и оснастить их табельным имуществом;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организовать обучение личного состава формирований оповещения и связи;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разрабатывать и осуществлять мероприятия по повышению устойчивости работы средств связи и оповещения;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проверять готовность службы к выполнению задач в ЧС.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  <w:b/>
          <w:bCs/>
        </w:rPr>
      </w:pPr>
      <w:r w:rsidRPr="00295E99">
        <w:rPr>
          <w:rFonts w:ascii="Arial" w:hAnsi="Arial" w:cs="Arial"/>
          <w:b/>
          <w:bCs/>
        </w:rPr>
        <w:t>При угрозе и возникновении чрезвычайных ситуаций: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с получением соответствующей информации (распоряжение, сигнал) прибыть к месту сбора комиссии по ЧС, уяснить задачи службы;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привести в готовность формирования службы;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оповестить рабочих и служащих объекта;</w:t>
      </w:r>
    </w:p>
    <w:p w:rsidR="006D507E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 xml:space="preserve">- в соответствии с решением председателя комиссии организовать и поддерживать связь, обеспечивающую управление структурными подразделениями и 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формированиями объекта и взаимодействие с комиссиями по ЧС, управлениями и отделами ГО и ЧС района и соседних объектов;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обеспечить личный состав службы средствами индивидуальной защиты;</w:t>
      </w:r>
    </w:p>
    <w:p w:rsidR="00430DA6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организовать укрытие личного состава службы в защитном сооружении на период выпадения радиоактивных веществ и при угрозе заражения объекта парами химически опасных веществ;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обеспечить ремонт аппаратуры и восстановление разрушенных линий связи в ходе ведения аварийно-</w:t>
      </w:r>
      <w:r w:rsidRPr="00295E99">
        <w:rPr>
          <w:rFonts w:ascii="Arial" w:hAnsi="Arial" w:cs="Arial"/>
        </w:rPr>
        <w:softHyphen/>
        <w:t>спасательных и других неотложных работ;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-обеспечить соблюдение мер безопасности при проведении ремонтно-восстановительных работ на линиях связи и оповещения;</w:t>
      </w:r>
    </w:p>
    <w:p w:rsidR="00A00E43" w:rsidRPr="00295E99" w:rsidRDefault="00A00E43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  <w:r w:rsidRPr="00295E99">
        <w:rPr>
          <w:rFonts w:ascii="Arial" w:hAnsi="Arial" w:cs="Arial"/>
        </w:rPr>
        <w:t>- докладывать председателю КЧС о ходе ведения аварийно-спасательных и других неотложных работ.</w:t>
      </w:r>
    </w:p>
    <w:p w:rsidR="00CE4955" w:rsidRPr="00295E99" w:rsidRDefault="00CE4955" w:rsidP="00295E99">
      <w:pPr>
        <w:pStyle w:val="Noparagraphstyle"/>
        <w:spacing w:line="240" w:lineRule="auto"/>
        <w:ind w:left="567" w:right="430" w:firstLine="426"/>
        <w:jc w:val="both"/>
        <w:rPr>
          <w:rFonts w:ascii="Arial" w:hAnsi="Arial" w:cs="Arial"/>
        </w:rPr>
      </w:pP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5.Функциональные обязанности</w:t>
      </w:r>
      <w:r w:rsidRPr="00295E99">
        <w:rPr>
          <w:rFonts w:cs="Arial"/>
          <w:color w:val="000000"/>
        </w:rPr>
        <w:t xml:space="preserve"> </w:t>
      </w:r>
      <w:r w:rsidRPr="00295E99">
        <w:rPr>
          <w:rFonts w:cs="Arial"/>
          <w:b/>
          <w:bCs/>
          <w:color w:val="000000"/>
        </w:rPr>
        <w:t>начальника финансового отдела</w:t>
      </w:r>
      <w:r w:rsidRPr="00295E99">
        <w:rPr>
          <w:rFonts w:cs="Arial"/>
          <w:color w:val="000000"/>
        </w:rPr>
        <w:t xml:space="preserve"> </w:t>
      </w:r>
      <w:r w:rsidRPr="00295E99">
        <w:rPr>
          <w:rFonts w:cs="Arial"/>
          <w:b/>
          <w:bCs/>
          <w:color w:val="000000"/>
        </w:rPr>
        <w:t>администрации г. Сунжа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финансового отдела администрации г. Сунжа на период работы комиссии КЧС и ПБ подчиняется председателю КЧС и ПБ.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 повседневной деятельности: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подготовке годового плана КЧС и ПБ;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 финансирование мероприятий в области защиты населения и территорий от ЧС;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 создание резервов финансовых средств для использования их при ликвидации возникших ЧС;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 содействие устойчивому функционированию организаций в условиях ЧС;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в соответствии законодательством осуществлять финансирование органов, специально уполномоченных на решение задач в области защиты населения и территорий от ЧС, организовывать финансирование мероприятий по предупреждению и ликвидации ЧС.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финансирование мероприятий в области защиты населения и территорий от ЧС;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вносить предложения по использованию резервов финансовых средств при ликвидации возникших аварий, катастроф и стихийных бедствий;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организации устойчивого функционирования организаций в условиях ЧС.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финансирование мероприятий в области защиты населения и территорий от ЧС;</w:t>
      </w:r>
    </w:p>
    <w:p w:rsidR="006D72CA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вносить предложения по использованию резервов финансовых средств при ликвидации возникших аварий, катастроф и стихийных бедствий;</w:t>
      </w:r>
    </w:p>
    <w:p w:rsidR="00430DA6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организации устойчивого функционирования организаций в условиях ЧС;</w:t>
      </w:r>
    </w:p>
    <w:p w:rsidR="008823EF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участие в работе комиссии по оценке ущерба, вызванного чрезвычайными ситуациями, готовит документы для его компенсации.</w:t>
      </w:r>
    </w:p>
    <w:p w:rsidR="00D3063A" w:rsidRPr="00295E99" w:rsidRDefault="00D3063A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6.Функциональные обязанности</w:t>
      </w:r>
      <w:r w:rsidRPr="00295E99">
        <w:rPr>
          <w:rFonts w:cs="Arial"/>
          <w:color w:val="000000"/>
        </w:rPr>
        <w:t xml:space="preserve"> </w:t>
      </w:r>
      <w:r w:rsidRPr="00295E99">
        <w:rPr>
          <w:rFonts w:cs="Arial"/>
          <w:b/>
          <w:bCs/>
          <w:color w:val="000000"/>
        </w:rPr>
        <w:t xml:space="preserve">начальника противопожарной службы </w:t>
      </w:r>
    </w:p>
    <w:p w:rsidR="007368E0" w:rsidRPr="00295E99" w:rsidRDefault="007368E0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противопожарной службы на период работы КЧС и ПБ подчиняется председателю КЧС и ПБ и несет персональную ответственность за подготовку и готовность сил и средств к выполнению задач по локализации и ликвидации чрезвычайной ситуации, за обеспечение противопожарной безопасности района, готовность частей к немедленному действию.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 повседневной деятельности: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- разрабатывать и проводить мероприятия по повышению противопожарной устойчивости </w:t>
      </w:r>
      <w:r w:rsidR="00430DA6" w:rsidRPr="00295E99">
        <w:rPr>
          <w:rFonts w:cs="Arial"/>
          <w:color w:val="000000"/>
        </w:rPr>
        <w:t>города</w:t>
      </w:r>
      <w:r w:rsidRPr="00295E99">
        <w:rPr>
          <w:rFonts w:cs="Arial"/>
          <w:color w:val="000000"/>
        </w:rPr>
        <w:t xml:space="preserve"> и осуществлять контроль за их выполнением;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контролировать работы по снижению ущерба от пожаров, аварий, катастроф и ЧС;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участие в разработке и корректировке плана действий по предупреждению и ликвидации чрезвычайных ситуаций муниципального образования;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прогнозировать обстановку, определять потребность сил и средств для локализации и ликвидации очагов пожаров;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подготовку сил и средств городского поселений для выполнения противопожарных мероприятий.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E26D17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 получением соответствующей информации прибыть к месту сбора КЧС и ПБ, уточнить задачи службы;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привести в полную готовность силы и средства противопожарной службы, включая имеющиеся на объектах противопожарные формирования и добровольные пожарные дружины;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уточнить обстановку, дать предложения председателю КЧС и ПБ по проведению неотложных противопожарных мероприятий;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уточнить задачи противопожарным подразделениям и формированиям;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создать необходимый резерв сил и средств;</w:t>
      </w:r>
    </w:p>
    <w:p w:rsidR="00D3063A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участие в выработке решения по предупреждению аварий, катастроф и стихийных бедствий.</w:t>
      </w:r>
    </w:p>
    <w:p w:rsidR="00430DA6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 получением соответствующей информации прибыть к месту сбора КЧС и ПБ, уточнить задачи службы;</w:t>
      </w:r>
    </w:p>
    <w:p w:rsidR="000A572D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принять участие в выработке решения по ликвидации последствий аварий, катастроф и стихийных бедствий;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- привести в полную готовность силы и средства противопожарной службы, включая имеющиеся на объектах противопожарные формирования и добровольные пожарные дружины;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уточнить обстановку, дать предложения председателю КЧС и ПБ по проведению неотложных противопожарных мероприятий;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немедленно приступить к ликвидации пожара или выполнению поставленной задачи с последующим докладом председателю КЧС и ПБ;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уточнить задачи противопожарным подразделениям и формированиям;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создать необходимый резерв сил и средств;</w:t>
      </w:r>
    </w:p>
    <w:p w:rsidR="00CE4955" w:rsidRPr="00295E99" w:rsidRDefault="00CE4955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представить данные по причиненному материальному ущербу.</w:t>
      </w:r>
    </w:p>
    <w:p w:rsidR="008823EF" w:rsidRPr="00295E99" w:rsidRDefault="008823EF" w:rsidP="00295E99">
      <w:pPr>
        <w:shd w:val="clear" w:color="auto" w:fill="FFFFFF"/>
        <w:ind w:left="567" w:right="430" w:firstLine="426"/>
        <w:rPr>
          <w:rFonts w:cs="Arial"/>
        </w:rPr>
      </w:pPr>
    </w:p>
    <w:p w:rsidR="007368E0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7. Функциональные обязанности</w:t>
      </w:r>
      <w:r w:rsidRPr="00295E99">
        <w:rPr>
          <w:rFonts w:cs="Arial"/>
          <w:color w:val="000000"/>
        </w:rPr>
        <w:t xml:space="preserve"> </w:t>
      </w:r>
      <w:r w:rsidRPr="00295E99">
        <w:rPr>
          <w:rFonts w:cs="Arial"/>
          <w:b/>
          <w:bCs/>
          <w:color w:val="000000"/>
        </w:rPr>
        <w:t xml:space="preserve">начальника медицинской службы 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медицинской службы гражданской обороны подчиняется председателю КЧС и ПБ.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 повседневной деятельности: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подготовке годового плана КЧС и ПБ;</w:t>
      </w:r>
    </w:p>
    <w:p w:rsidR="005F038E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текущие работы по созданию, планированию, поддержанию в постоянной готовности сил и средств службы медицины катастроф муниципального образования (далее - СМК);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проверять готовность СМК;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 подготовку личного состава СМК, специалистов дополнительных аварийно-спасательных формирований к оказанию первой и специализированной помощи;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создание, накопление, обеспечение и контроль за хранением и правильностью использования резерва медицинского имущества и материально-техническое обеспечение СМК.</w:t>
      </w:r>
    </w:p>
    <w:p w:rsidR="00430DA6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D3063A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оповещение органов управления СМК и личного состава;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быть готовым для введения в действие плана медико-санитарного обеспечения в ЧС населения района;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обеспечить непрерывное и оперативное управление силами и средствами СМК;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подготовку лечебно-эвакуационного обеспечения населения в случае ЧС;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подготовку экстренного психологического обеспечения профессиональных спасателей и пострадавших;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медицинскую помощь личному составу спасательных формирований;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взаимодействие со спасательными службами муниципального образования;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и обеспечить ведение и своевременное представление в КЧС и ПБ запрашиваемой учетно-отчетной документации;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информационное обеспечение населения.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оповещение органов управления СМК, личного состава;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ввести в действие план медико-санитарного обеспечения в ЧС населения района;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обеспечить непрерывное и оперативное управление силами и средствами СМК;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и провести лечебно-эвакуационное обеспечение населения в случае ЧС;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экстренное психологическое обеспечение профессиональных спасателей и пострадавших;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медицинскую помощь личному составу спасательных формирований;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взаимодействие со спасательными службами муниципального образования;</w:t>
      </w:r>
    </w:p>
    <w:p w:rsidR="00D24563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обеспечить ведение и своевременное представление в КЧС и ПБ запрашиваемой учетно-отчетной документации;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информационное обеспечение населения.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</w:p>
    <w:p w:rsidR="00430DA6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8. Функциональные обязанности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начальника службы энергетики и светомаскировки</w:t>
      </w:r>
    </w:p>
    <w:p w:rsidR="000A572D" w:rsidRPr="00295E99" w:rsidRDefault="006B23E8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службы</w:t>
      </w:r>
      <w:r w:rsidR="000A572D" w:rsidRPr="00295E99">
        <w:rPr>
          <w:rFonts w:cs="Arial"/>
          <w:color w:val="000000"/>
        </w:rPr>
        <w:t xml:space="preserve"> энергетики и светомаскировки на период работы КЧС и ПБ подчиняется председателю КЧС и ПБ.</w:t>
      </w:r>
    </w:p>
    <w:p w:rsidR="00B6539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607D9C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 повседневной деятельности: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разработке плана действий службы энергетики по предупреждению и ликвидации чрезвычайных ситуаций в муниципальном образовании;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выявление источников опасности, оценивать и прогнозировать последствия возможных аварий, катастроф, стихийных бедствий на предприятиях энергетики;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разработке и реализации мероприятий, направленных на снижение опасности возникновения аварий на предприятиях энергетики, вносить свои предложения по ликвидации их последствий;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решения на проведение экстренных мер по обеспечению защиты рабочих и служащих от последствий аварий, катастроф и стихийных бедствий, снижение ущерба при их ликвидации;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ускоренное выполнение соответствующих инженерно-технических мероприятий, способствующих устранению угрозы возникновения производственной аварии или снижению возможных последствий при ее возникновении, или при наступлении стихийного бедствия.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приведение в готовность подчиненных и привлекаемых сил и средств, предназначенных для проведения ремонтных работ на объектах энергетики;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оценить возможные обстановку, масштабы происшествия, размеры ущерба и другие последствия в условиях чрезвычайной ситуации;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подготовку мероприятий по безаварийному отключению и остановке производства;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контроль за подготовкой материально-технического обеспечения мероприятий по ликвидации угрозы производственных аварий, снижению возможных последствий при их возникновении и проведению аварийно-восстановительных работ в ходе их ликвидации;</w:t>
      </w:r>
    </w:p>
    <w:p w:rsidR="00883D8A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осуществлять контроль за подготовкой сил и средств для проведения спасательных работ.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приведение в готовность подчиненных и привлекаемых сил и средств, предназначенных для проведения ремонтных работ на объектах энергетики;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оценить обстановку и масштабы происшествия, размеры ущерба и других последствий аварий;</w:t>
      </w:r>
    </w:p>
    <w:p w:rsidR="008535EB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проведение мероприятий по безаварийному отключению и остановке производства в зоне ЧС;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контроль за материально-техническим обеспечением мероприятий по ликвидации ЧС и производственных аварий, снижению возможных последствий и проведению аварийно-восстановительных работ в ходе их ликвидации;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осуществлять контроль за действиями сил и средств при проведении аварийно-восстановительных и спасательных работ;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обеспечить освещение мест (районов) при проведении аварийно-восстановительных работ.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9. Функциональные обязанности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начальника службы охраны общественного порядка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 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службы охраны общественного порядка на период работы в КЧС и ПБ подчиняется председателю КЧС и ПБ, несет персональную ответственность за подготовку и готовность сил и средств к выполнению задач по охране общественного порядка в зонах ЧС.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 повседневной деятельности: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проводить мероприятия, направленные на обеспечение личной безопасности граждан от противоправных посягательств путем предупреждения и раскрытия преступлений;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организовывать, поддерживать и осуществлять мероприятия по обеспечению дорожного движения на автомобильных дорогах;</w:t>
      </w:r>
    </w:p>
    <w:p w:rsidR="00205F45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обеспечивать охрану общественного порядка и общественной безопасности.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проведение мероприятий по обеспечению безопасности дорожного движения при эвакуации и рассредоточении населения, а также на маршрутах ввода сил и средств для проведения аварийно-спасательных и других неотложных работ;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проводить мероприятия, направленные на обеспечение личной безопасности от противоправных посягательств путем предупреждения и раскрытия преступлений, при возникновении ЧС природного и техногенного характера;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обеспечивать общественный порядок в зонах возможных ЧС.</w:t>
      </w:r>
    </w:p>
    <w:p w:rsidR="00ED288D" w:rsidRPr="00295E99" w:rsidRDefault="00ED288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осуществлять мероприятия по обеспечению безопасности дорожного движения при эвакуации и рассредоточении населения, а также на маршрутах ввода сил и средств для проведения аварийно-спасательных и других неотложных работ;</w:t>
      </w:r>
    </w:p>
    <w:p w:rsidR="00607D9C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проводить мероприятия, направленные на обеспечение личной безопасности от противоправных посягательств путем предупреждения и раскрытия преступлений, при возникновении ЧС природного и техногенного характера;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обеспечивать общественный порядок и охрану материальных и культурных ценностей и собственность граждан в очагах бедствия и в ходе ведения АС и ДНР.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b/>
          <w:bCs/>
          <w:color w:val="000000"/>
        </w:rPr>
      </w:pP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10. Функциональные обязанности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начальника автотранспортной службы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 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Начальник автотранспортной службы ГО является членом КЧС и ПБ и подчиняется по работе в комиссии Председателю КЧС и ПБ и его заместителям. Он отвечает за обеспечением транспортных перевозок связанных с проведением эвакуационных мероприятий при возникновении ЧС в мирное и военное время, проведение работ по обеззараживанию транспорта, а также других целей гражданской обороны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  - координировать деятельность всех структурных подразделений, входящих в состав автотранспортной службы ГО муниципального </w:t>
      </w:r>
      <w:r w:rsidR="003B501E" w:rsidRPr="00295E99">
        <w:rPr>
          <w:rFonts w:cs="Arial"/>
          <w:color w:val="000000"/>
        </w:rPr>
        <w:t>образования</w:t>
      </w:r>
      <w:r w:rsidRPr="00295E99">
        <w:rPr>
          <w:rFonts w:cs="Arial"/>
          <w:color w:val="000000"/>
        </w:rPr>
        <w:t>, в мирное и военное время;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  - контролировать готовность транспортных средств, и руководящего состава </w:t>
      </w:r>
      <w:r w:rsidR="003B501E" w:rsidRPr="00295E99">
        <w:rPr>
          <w:rFonts w:cs="Arial"/>
          <w:color w:val="000000"/>
        </w:rPr>
        <w:t>службы для</w:t>
      </w:r>
      <w:r w:rsidRPr="00295E99">
        <w:rPr>
          <w:rFonts w:cs="Arial"/>
          <w:color w:val="000000"/>
        </w:rPr>
        <w:t xml:space="preserve"> обеспечения мероприятий ГО;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  - контролировать </w:t>
      </w:r>
      <w:r w:rsidR="003B501E" w:rsidRPr="00295E99">
        <w:rPr>
          <w:rFonts w:cs="Arial"/>
          <w:color w:val="000000"/>
        </w:rPr>
        <w:t>своевременное проведение</w:t>
      </w:r>
      <w:r w:rsidRPr="00295E99">
        <w:rPr>
          <w:rFonts w:cs="Arial"/>
          <w:color w:val="000000"/>
        </w:rPr>
        <w:t xml:space="preserve"> ремонтных работ по восстановлению техники и пополнение запаса запасных частей.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организовывать подготовку водительского состава службы к действиям в случае возникновения ЧС мирного и военного времени.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или возникновении ЧС: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при получении установленного сигнала прибыть на место сбора КЧС и ПБ;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уточнить создавшуюся обстановку, получить задачу у Председателя КЧС и ПБ и приступить к ее выполнению в соответствии с имеющимися планами;</w:t>
      </w:r>
    </w:p>
    <w:p w:rsidR="000A572D" w:rsidRPr="00295E99" w:rsidRDefault="000A572D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производить доклады о выполненных мероприятиях.</w:t>
      </w:r>
    </w:p>
    <w:p w:rsidR="00670CAE" w:rsidRPr="00295E99" w:rsidRDefault="00670CA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1</w:t>
      </w:r>
      <w:r w:rsidR="00430DA6" w:rsidRPr="00295E99">
        <w:rPr>
          <w:rFonts w:cs="Arial"/>
          <w:b/>
          <w:bCs/>
          <w:color w:val="000000"/>
        </w:rPr>
        <w:t>1</w:t>
      </w:r>
      <w:r w:rsidRPr="00295E99">
        <w:rPr>
          <w:rFonts w:cs="Arial"/>
          <w:b/>
          <w:bCs/>
          <w:color w:val="000000"/>
        </w:rPr>
        <w:t>. Функциональные обязанности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начальника службы наблюдения и лабораторного контроля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color w:val="000000"/>
        </w:rPr>
        <w:t> 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службы наблюдения и лабораторного контроля (далее – СНЛК) подчиняется председателю КЧС и ПБ и отвечает за организацию контроля за эпидемиологической обстановкой</w:t>
      </w:r>
      <w:r w:rsidRPr="00295E99">
        <w:rPr>
          <w:rFonts w:cs="Arial"/>
          <w:b/>
          <w:bCs/>
          <w:color w:val="000000"/>
        </w:rPr>
        <w:t> </w:t>
      </w:r>
      <w:r w:rsidRPr="00295E99">
        <w:rPr>
          <w:rFonts w:cs="Arial"/>
          <w:color w:val="000000"/>
        </w:rPr>
        <w:t>и соблюдение мер безопасности в зоне ЧС.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В повседневной деятельности: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осуществлять постоянный контроль за качеством воды и ат</w:t>
      </w:r>
      <w:r w:rsidRPr="00295E99">
        <w:rPr>
          <w:rFonts w:cs="Arial"/>
          <w:color w:val="000000"/>
        </w:rPr>
        <w:softHyphen/>
        <w:t xml:space="preserve">мосферного воздуха на территории муниципального </w:t>
      </w:r>
      <w:bookmarkStart w:id="4" w:name="_Hlk150697190"/>
      <w:r w:rsidRPr="00295E99">
        <w:rPr>
          <w:rFonts w:cs="Arial"/>
          <w:color w:val="000000"/>
        </w:rPr>
        <w:t>образования</w:t>
      </w:r>
      <w:bookmarkEnd w:id="4"/>
      <w:r w:rsidRPr="00295E99">
        <w:rPr>
          <w:rFonts w:cs="Arial"/>
          <w:color w:val="000000"/>
        </w:rPr>
        <w:t>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оценивать и прогнозировать эпидемиологическую обстанов</w:t>
      </w:r>
      <w:r w:rsidRPr="00295E99">
        <w:rPr>
          <w:rFonts w:cs="Arial"/>
          <w:color w:val="000000"/>
        </w:rPr>
        <w:softHyphen/>
        <w:t>ку на территории муниципального образования;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осуществлять контроль за состоянием продуктов питания и воды;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 - проверять готовность сил и средств ЦГСЭН к ликвидации последствий ЧС, следить за их обучением.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или возникновении ЧС: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с получением информации прибыть к месту сбора КЧС и ПБ и уточнить свою задачу;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представить председателю КЧС и ПБ для принятия решения данные и предложения по поддержанию нормальной эпидемиологической обстановки и ме</w:t>
      </w:r>
      <w:r w:rsidRPr="00295E99">
        <w:rPr>
          <w:rFonts w:cs="Arial"/>
          <w:color w:val="000000"/>
        </w:rPr>
        <w:softHyphen/>
        <w:t>рах безопасности в зоне бедствия;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организовать постоянный контроль за изменением эпидемиологической и санитар</w:t>
      </w:r>
      <w:r w:rsidRPr="00295E99">
        <w:rPr>
          <w:rFonts w:cs="Arial"/>
          <w:color w:val="000000"/>
        </w:rPr>
        <w:softHyphen/>
        <w:t>но-гигиенической обстановки в зоне проведения работ;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обеспечить непрерывное информирование КЧС и ПБ, руко</w:t>
      </w:r>
      <w:r w:rsidRPr="00295E99">
        <w:rPr>
          <w:rFonts w:cs="Arial"/>
          <w:color w:val="000000"/>
        </w:rPr>
        <w:softHyphen/>
        <w:t>водителей и населения о состоянии воды и воздуха;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осуществлять тесное взаимодействие службы муниципального образования, с ЦГСЭН соседних городов, районов;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  - докладывать председателю КЧС и ПБ о выполнении про</w:t>
      </w:r>
      <w:r w:rsidRPr="00295E99">
        <w:rPr>
          <w:rFonts w:cs="Arial"/>
          <w:color w:val="000000"/>
        </w:rPr>
        <w:softHyphen/>
        <w:t>тивоэпидемических мероприятий и результаты контроля воды и воздуха;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разъяснять населению правила поведения в конкретно сло</w:t>
      </w:r>
      <w:r w:rsidRPr="00295E99">
        <w:rPr>
          <w:rFonts w:cs="Arial"/>
          <w:color w:val="000000"/>
        </w:rPr>
        <w:softHyphen/>
        <w:t>жившейся ситуации.</w:t>
      </w:r>
    </w:p>
    <w:p w:rsidR="00D71CAE" w:rsidRPr="00295E99" w:rsidRDefault="00D71CA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1</w:t>
      </w:r>
      <w:r w:rsidR="00430DA6" w:rsidRPr="00295E99">
        <w:rPr>
          <w:rFonts w:cs="Arial"/>
          <w:b/>
          <w:bCs/>
          <w:color w:val="000000"/>
        </w:rPr>
        <w:t>2</w:t>
      </w:r>
      <w:r w:rsidRPr="00295E99">
        <w:rPr>
          <w:rFonts w:cs="Arial"/>
          <w:b/>
          <w:bCs/>
          <w:color w:val="000000"/>
        </w:rPr>
        <w:t>. Функциональные обязанности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b/>
          <w:bCs/>
          <w:color w:val="000000"/>
        </w:rPr>
        <w:t>начальника коммунально-технической службы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jc w:val="center"/>
        <w:rPr>
          <w:rFonts w:cs="Arial"/>
          <w:color w:val="000000"/>
        </w:rPr>
      </w:pPr>
      <w:r w:rsidRPr="00295E99">
        <w:rPr>
          <w:rFonts w:cs="Arial"/>
          <w:color w:val="000000"/>
        </w:rPr>
        <w:t> 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Начальник коммунально-технической службы подчиняется председателю КЧС и ПБ и его заместителям.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Он обязан: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В повседневной деятельности: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участвовать в разработке и реализации целевых программ (работ), а также в планировании и выполнении мер по предупреждению возникновения ЧС, обеспечению безопасности и защиты населения, сокращению возможных потерь и ущерба;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меры к поддержанию готовности подчиненных (подведомственных) сил и средств к действиям при ЧС;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совершенствовать знания основ организации управления спасательными и другими неотложными работами (работами по всестороннему жизнеобеспечению), умение пользоваться средствами индивидуальной защиты и т.п.;</w:t>
      </w:r>
    </w:p>
    <w:p w:rsidR="00430DA6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 xml:space="preserve">- принимать участие в пределах своей компетенции в обучении всех категорий населения </w:t>
      </w:r>
      <w:r w:rsidR="00430DA6" w:rsidRPr="00295E99">
        <w:rPr>
          <w:rFonts w:cs="Arial"/>
          <w:color w:val="000000"/>
        </w:rPr>
        <w:t>города</w:t>
      </w:r>
      <w:r w:rsidRPr="00295E99">
        <w:rPr>
          <w:rFonts w:cs="Arial"/>
          <w:color w:val="000000"/>
        </w:rPr>
        <w:t xml:space="preserve"> способам защиты и действиям при ЧС;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меры к созданию и восполнению подчиненными (подведомственными) организациями (учреждениями) резерва финансовых и материальных ресурсов для предотвращения и ликвидации ЧС.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угрозе ЧС: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приступить к немедленному руководству подчиненными (подведомственными) силами и средствами и по распоряжению председателя комиссии прибыть на заседание КЧС и ПБ;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быть готовым к докладу председателю комиссии о сложившейся обстановке в зоне ЧС, прогнозе ее развития в части возможного ущерба жизни и здоровью людей, окружающей природной среде, объектам экономики, а также о своих предложениях по ее нормализации;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осуществлять в пределах своей компетенции непрерывное управление подчиненными (подведомственными) и (или) приданными силами и средствами по предотвращению возникновения ЧС;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принимать участие в расследовании причин возникновения угрозы ЧС, оценке эффективности действий сил и средств в ходе предотвращения ЧС, составлении отчетных документов.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b/>
          <w:bCs/>
          <w:color w:val="000000"/>
        </w:rPr>
      </w:pPr>
      <w:r w:rsidRPr="00295E99">
        <w:rPr>
          <w:rFonts w:cs="Arial"/>
          <w:b/>
          <w:bCs/>
          <w:color w:val="000000"/>
        </w:rPr>
        <w:t>При возникновении ЧС: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с получением условного сигнала прибыть на оперативное заседание КЧС и ПБ, параллельно организуя действия необходимых подчиненных (подведомственных) сил и средств для ликвидации ЧС;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организовывать оценку обстановки и влияние ее на работу объектов коммунально-жилищного хозяйства, проводить расчеты ущерба, организовывать работу санитарно-обмывочных пунктов и станций обеззараживания одежды и техники;</w:t>
      </w:r>
    </w:p>
    <w:p w:rsidR="003B501E" w:rsidRPr="00295E99" w:rsidRDefault="003B501E" w:rsidP="00295E99">
      <w:pPr>
        <w:pStyle w:val="aa"/>
        <w:shd w:val="clear" w:color="auto" w:fill="FFFFFF"/>
        <w:spacing w:before="120" w:beforeAutospacing="0" w:after="120" w:afterAutospacing="0"/>
        <w:ind w:left="567" w:right="430" w:firstLine="426"/>
        <w:rPr>
          <w:rFonts w:cs="Arial"/>
          <w:color w:val="000000"/>
        </w:rPr>
      </w:pPr>
      <w:r w:rsidRPr="00295E99">
        <w:rPr>
          <w:rFonts w:cs="Arial"/>
          <w:color w:val="000000"/>
        </w:rPr>
        <w:t>- организовать и контролировать выполнение работ по восстановлению жизнеобеспечения населения.</w:t>
      </w:r>
    </w:p>
    <w:p w:rsidR="001A144D" w:rsidRDefault="001A144D" w:rsidP="003B501E">
      <w:pPr>
        <w:pStyle w:val="aa"/>
        <w:shd w:val="clear" w:color="auto" w:fill="FFFFFF"/>
        <w:spacing w:before="120" w:beforeAutospacing="0" w:after="120" w:afterAutospacing="0"/>
        <w:ind w:firstLine="150"/>
        <w:rPr>
          <w:color w:val="000000"/>
          <w:sz w:val="28"/>
          <w:szCs w:val="28"/>
        </w:rPr>
      </w:pPr>
    </w:p>
    <w:p w:rsidR="001A144D" w:rsidRDefault="001A144D" w:rsidP="003B501E">
      <w:pPr>
        <w:pStyle w:val="aa"/>
        <w:shd w:val="clear" w:color="auto" w:fill="FFFFFF"/>
        <w:spacing w:before="120" w:beforeAutospacing="0" w:after="120" w:afterAutospacing="0"/>
        <w:ind w:firstLine="150"/>
        <w:rPr>
          <w:color w:val="000000"/>
          <w:sz w:val="28"/>
          <w:szCs w:val="28"/>
        </w:rPr>
      </w:pPr>
    </w:p>
    <w:p w:rsidR="000560C1" w:rsidRDefault="000560C1" w:rsidP="003B501E">
      <w:pPr>
        <w:pStyle w:val="aa"/>
        <w:shd w:val="clear" w:color="auto" w:fill="FFFFFF"/>
        <w:spacing w:before="120" w:beforeAutospacing="0" w:after="120" w:afterAutospacing="0"/>
        <w:ind w:firstLine="150"/>
        <w:rPr>
          <w:color w:val="000000"/>
          <w:sz w:val="28"/>
          <w:szCs w:val="28"/>
        </w:rPr>
      </w:pPr>
    </w:p>
    <w:p w:rsidR="001A144D" w:rsidRPr="007629DE" w:rsidRDefault="001A144D" w:rsidP="007629DE">
      <w:pPr>
        <w:tabs>
          <w:tab w:val="left" w:pos="3183"/>
        </w:tabs>
        <w:ind w:left="426" w:right="714" w:firstLine="631"/>
        <w:jc w:val="right"/>
        <w:rPr>
          <w:rFonts w:cs="Arial"/>
          <w:b/>
          <w:bCs/>
          <w:kern w:val="28"/>
          <w:sz w:val="32"/>
          <w:szCs w:val="32"/>
        </w:rPr>
      </w:pPr>
      <w:r w:rsidRPr="007629DE">
        <w:rPr>
          <w:rFonts w:cs="Arial"/>
          <w:b/>
          <w:bCs/>
          <w:kern w:val="28"/>
          <w:sz w:val="32"/>
          <w:szCs w:val="32"/>
        </w:rPr>
        <w:t>Приложение № 3</w:t>
      </w:r>
    </w:p>
    <w:p w:rsidR="001A144D" w:rsidRPr="007629DE" w:rsidRDefault="001A144D" w:rsidP="007629DE">
      <w:pPr>
        <w:ind w:left="426" w:right="714" w:firstLine="6599"/>
        <w:jc w:val="right"/>
        <w:rPr>
          <w:rFonts w:cs="Arial"/>
          <w:b/>
          <w:bCs/>
          <w:kern w:val="28"/>
          <w:sz w:val="32"/>
          <w:szCs w:val="32"/>
        </w:rPr>
      </w:pPr>
      <w:r w:rsidRPr="007629DE">
        <w:rPr>
          <w:rFonts w:cs="Arial"/>
          <w:b/>
          <w:bCs/>
          <w:kern w:val="28"/>
          <w:sz w:val="32"/>
          <w:szCs w:val="32"/>
        </w:rPr>
        <w:t xml:space="preserve">       к постановлению администрации</w:t>
      </w:r>
    </w:p>
    <w:p w:rsidR="001A144D" w:rsidRPr="007629DE" w:rsidRDefault="001A144D" w:rsidP="007629DE">
      <w:pPr>
        <w:ind w:left="426" w:right="714" w:firstLine="6599"/>
        <w:jc w:val="right"/>
        <w:rPr>
          <w:rFonts w:cs="Arial"/>
          <w:b/>
          <w:bCs/>
          <w:kern w:val="28"/>
          <w:sz w:val="32"/>
          <w:szCs w:val="32"/>
        </w:rPr>
      </w:pPr>
      <w:r w:rsidRPr="007629DE">
        <w:rPr>
          <w:rFonts w:cs="Arial"/>
          <w:b/>
          <w:bCs/>
          <w:kern w:val="28"/>
          <w:sz w:val="32"/>
          <w:szCs w:val="32"/>
        </w:rPr>
        <w:t xml:space="preserve">  МО «Городской округ город Сунжа»</w:t>
      </w:r>
    </w:p>
    <w:p w:rsidR="001A144D" w:rsidRPr="007629DE" w:rsidRDefault="001A144D" w:rsidP="007629DE">
      <w:pPr>
        <w:pStyle w:val="aa"/>
        <w:shd w:val="clear" w:color="auto" w:fill="FFFFFF"/>
        <w:spacing w:before="120" w:beforeAutospacing="0" w:after="120" w:afterAutospacing="0"/>
        <w:ind w:left="426" w:right="714" w:firstLine="150"/>
        <w:jc w:val="right"/>
        <w:rPr>
          <w:rFonts w:cs="Arial"/>
          <w:b/>
          <w:bCs/>
          <w:kern w:val="28"/>
          <w:sz w:val="32"/>
          <w:szCs w:val="32"/>
        </w:rPr>
      </w:pPr>
      <w:r w:rsidRPr="007629DE">
        <w:rPr>
          <w:rFonts w:cs="Arial"/>
          <w:b/>
          <w:bCs/>
          <w:kern w:val="28"/>
          <w:sz w:val="32"/>
          <w:szCs w:val="32"/>
        </w:rPr>
        <w:t xml:space="preserve">  от </w:t>
      </w:r>
      <w:r w:rsidR="007629DE">
        <w:rPr>
          <w:rFonts w:cs="Arial"/>
          <w:b/>
          <w:bCs/>
          <w:kern w:val="28"/>
          <w:sz w:val="32"/>
          <w:szCs w:val="32"/>
        </w:rPr>
        <w:t>16.11.2023</w:t>
      </w:r>
      <w:r w:rsidRPr="007629DE">
        <w:rPr>
          <w:rFonts w:cs="Arial"/>
          <w:b/>
          <w:bCs/>
          <w:kern w:val="28"/>
          <w:sz w:val="32"/>
          <w:szCs w:val="32"/>
        </w:rPr>
        <w:t xml:space="preserve"> года № </w:t>
      </w:r>
      <w:r w:rsidR="007629DE">
        <w:rPr>
          <w:rFonts w:cs="Arial"/>
          <w:b/>
          <w:bCs/>
          <w:kern w:val="28"/>
          <w:sz w:val="32"/>
          <w:szCs w:val="32"/>
        </w:rPr>
        <w:t>395</w:t>
      </w:r>
    </w:p>
    <w:p w:rsidR="001A144D" w:rsidRPr="001A144D" w:rsidRDefault="001A144D" w:rsidP="007629DE">
      <w:pPr>
        <w:pStyle w:val="aa"/>
        <w:shd w:val="clear" w:color="auto" w:fill="FFFFFF"/>
        <w:spacing w:before="120" w:beforeAutospacing="0" w:after="120" w:afterAutospacing="0"/>
        <w:ind w:left="426" w:right="714" w:firstLine="150"/>
        <w:jc w:val="center"/>
        <w:rPr>
          <w:b/>
          <w:bCs/>
          <w:sz w:val="28"/>
          <w:szCs w:val="28"/>
        </w:rPr>
      </w:pPr>
      <w:r w:rsidRPr="001A144D">
        <w:rPr>
          <w:b/>
          <w:bCs/>
          <w:sz w:val="28"/>
          <w:szCs w:val="28"/>
        </w:rPr>
        <w:t xml:space="preserve">СОСТАВ </w:t>
      </w:r>
    </w:p>
    <w:p w:rsidR="001A144D" w:rsidRPr="001A144D" w:rsidRDefault="001A144D" w:rsidP="007629DE">
      <w:pPr>
        <w:pStyle w:val="aa"/>
        <w:shd w:val="clear" w:color="auto" w:fill="FFFFFF"/>
        <w:spacing w:before="120" w:beforeAutospacing="0" w:after="120" w:afterAutospacing="0"/>
        <w:ind w:left="426" w:right="714" w:firstLine="150"/>
        <w:jc w:val="center"/>
        <w:rPr>
          <w:b/>
          <w:bCs/>
          <w:color w:val="000000"/>
          <w:sz w:val="28"/>
          <w:szCs w:val="28"/>
        </w:rPr>
      </w:pPr>
      <w:r w:rsidRPr="001A144D">
        <w:rPr>
          <w:b/>
          <w:bCs/>
          <w:sz w:val="28"/>
          <w:szCs w:val="28"/>
        </w:rPr>
        <w:t>Комиссии по предупреждению и ликвидации чрезвычайных ситуаций и обеспечению пожарной безопасности МО «Городской округ город Сунжа»</w:t>
      </w:r>
    </w:p>
    <w:p w:rsidR="001A144D" w:rsidRPr="003B501E" w:rsidRDefault="001A144D" w:rsidP="007629DE">
      <w:pPr>
        <w:pStyle w:val="aa"/>
        <w:shd w:val="clear" w:color="auto" w:fill="FFFFFF"/>
        <w:spacing w:before="120" w:beforeAutospacing="0" w:after="120" w:afterAutospacing="0"/>
        <w:ind w:left="426" w:right="714" w:firstLine="150"/>
        <w:jc w:val="center"/>
        <w:rPr>
          <w:color w:val="000000"/>
          <w:sz w:val="28"/>
          <w:szCs w:val="28"/>
        </w:rPr>
      </w:pPr>
    </w:p>
    <w:p w:rsidR="00961BA6" w:rsidRPr="00961BA6" w:rsidRDefault="00961BA6" w:rsidP="00961BA6">
      <w:pPr>
        <w:ind w:left="1276" w:firstLine="0"/>
        <w:jc w:val="center"/>
        <w:rPr>
          <w:rFonts w:cs="Arial"/>
          <w:b/>
          <w:bCs/>
          <w:kern w:val="28"/>
          <w:szCs w:val="32"/>
        </w:rPr>
      </w:pPr>
    </w:p>
    <w:tbl>
      <w:tblPr>
        <w:tblStyle w:val="a3"/>
        <w:tblW w:w="0" w:type="auto"/>
        <w:tblInd w:w="987" w:type="dxa"/>
        <w:tblLook w:val="04A0" w:firstRow="1" w:lastRow="0" w:firstColumn="1" w:lastColumn="0" w:noHBand="0" w:noVBand="1"/>
      </w:tblPr>
      <w:tblGrid>
        <w:gridCol w:w="800"/>
        <w:gridCol w:w="3733"/>
        <w:gridCol w:w="4900"/>
      </w:tblGrid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center"/>
              <w:rPr>
                <w:rFonts w:cs="Arial"/>
                <w:b/>
                <w:bCs/>
                <w:kern w:val="28"/>
                <w:szCs w:val="32"/>
              </w:rPr>
            </w:pPr>
            <w:r w:rsidRPr="00961BA6">
              <w:rPr>
                <w:rFonts w:cs="Arial"/>
                <w:b/>
                <w:bCs/>
                <w:kern w:val="28"/>
                <w:szCs w:val="32"/>
              </w:rPr>
              <w:t>№ п/п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center"/>
              <w:rPr>
                <w:rFonts w:cs="Arial"/>
                <w:b/>
                <w:bCs/>
                <w:kern w:val="28"/>
                <w:szCs w:val="32"/>
              </w:rPr>
            </w:pPr>
            <w:r w:rsidRPr="00961BA6">
              <w:rPr>
                <w:rFonts w:cs="Arial"/>
                <w:b/>
                <w:bCs/>
                <w:kern w:val="28"/>
                <w:szCs w:val="32"/>
              </w:rPr>
              <w:t>Ф.И.О.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должность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1.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Умаров Аслан Аюпович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Глава администрации г. Сунжа,</w:t>
            </w: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председатель КЧС и ОПБ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2.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Сейнароев  Багаудин  Хамзатович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Заместитель главы администрации г. Сунжа,</w:t>
            </w: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заместитель председателя КЧС и ОПБ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3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Мархиев Ахмед Мусаевич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Начальник Сунженского местного пожарно-спасательного гарнизона Республики Ингушетия, заместитель председателя КЧС и ОПБ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4.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Балаев Ислам Иссаевич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Начальник отдела по делам ГО и ЧС администрации г. Сунжа, заместитель председателя КЧС и ОПБ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 5.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Цороев Рамзан Ахметович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Главный специалист отдела по делам ГО и ЧС администрации г. Сунжа, секретарь КЧС и ОПБ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6.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Гатиев Иса Султангиреевич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Помощник главы администрации г. Сунжа, секретарь АТК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7.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Дербичев Магомед Умарович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Начальник ГКУ «Финансовое управление г. Сунжа, (служба питания и продовольствия)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8.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Гадаборшев Мурад Исаевич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Начальник МО МВД России «Сунженский», (служба охраны общественного порядка)</w:t>
            </w:r>
          </w:p>
        </w:tc>
      </w:tr>
      <w:tr w:rsidR="00961BA6" w:rsidRPr="00961BA6" w:rsidTr="003A70F4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9.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Джимханов Магомед  Идрисович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Военный комиссар Сунженского районного военкомата </w:t>
            </w:r>
          </w:p>
        </w:tc>
      </w:tr>
      <w:tr w:rsidR="00961BA6" w:rsidRPr="00961BA6" w:rsidTr="003A70F4">
        <w:trPr>
          <w:trHeight w:val="1833"/>
        </w:trPr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10.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color w:val="000000"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Торшхоев Абукар Бекханович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Газпром межрегионгаз- Сунжа (служба газоснабжения) </w:t>
            </w: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</w:tc>
      </w:tr>
    </w:tbl>
    <w:p w:rsidR="00961BA6" w:rsidRPr="00961BA6" w:rsidRDefault="00961BA6" w:rsidP="00961BA6">
      <w:pPr>
        <w:ind w:left="1276" w:firstLine="0"/>
        <w:jc w:val="left"/>
        <w:rPr>
          <w:rFonts w:cs="Arial"/>
          <w:bCs/>
          <w:kern w:val="28"/>
          <w:szCs w:val="32"/>
        </w:rPr>
      </w:pPr>
    </w:p>
    <w:p w:rsidR="00961BA6" w:rsidRPr="00961BA6" w:rsidRDefault="00961BA6" w:rsidP="00961BA6">
      <w:pPr>
        <w:ind w:left="1276" w:firstLine="0"/>
        <w:jc w:val="left"/>
        <w:rPr>
          <w:rFonts w:cs="Arial"/>
          <w:bCs/>
          <w:kern w:val="28"/>
          <w:szCs w:val="32"/>
        </w:rPr>
      </w:pPr>
    </w:p>
    <w:p w:rsidR="00961BA6" w:rsidRPr="00961BA6" w:rsidRDefault="00961BA6" w:rsidP="00961BA6">
      <w:pPr>
        <w:ind w:left="1276" w:firstLine="0"/>
        <w:jc w:val="left"/>
        <w:rPr>
          <w:rFonts w:cs="Arial"/>
          <w:bCs/>
          <w:kern w:val="28"/>
          <w:szCs w:val="32"/>
        </w:rPr>
      </w:pPr>
    </w:p>
    <w:p w:rsidR="00961BA6" w:rsidRPr="00961BA6" w:rsidRDefault="00961BA6" w:rsidP="00961BA6">
      <w:pPr>
        <w:ind w:left="1276" w:firstLine="0"/>
        <w:jc w:val="left"/>
        <w:rPr>
          <w:rFonts w:cs="Arial"/>
          <w:bCs/>
          <w:kern w:val="28"/>
          <w:szCs w:val="32"/>
        </w:rPr>
      </w:pPr>
    </w:p>
    <w:tbl>
      <w:tblPr>
        <w:tblStyle w:val="a3"/>
        <w:tblW w:w="0" w:type="auto"/>
        <w:tblInd w:w="987" w:type="dxa"/>
        <w:tblLook w:val="04A0" w:firstRow="1" w:lastRow="0" w:firstColumn="1" w:lastColumn="0" w:noHBand="0" w:noVBand="1"/>
      </w:tblPr>
      <w:tblGrid>
        <w:gridCol w:w="791"/>
        <w:gridCol w:w="3655"/>
        <w:gridCol w:w="4987"/>
      </w:tblGrid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11.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Албогачиев Зелемхан Саварбекович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color w:val="000000"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Сунженский РЭС филиала ПАО «МРСК Северного Кавказа» - «Ингушэнерго»  (служба энергетики и светомаскировки) 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12.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Мейриев Хусейн Султанович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Начальник МУП УК  «УЖКХ г. Сунжа» (жилищно-коммунальное хозяйство)</w:t>
            </w: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13.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Султыгов Урусхан Амирханович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Начальник ОНД и ПР по г. Сунжа, г. Карабулак, Сунженскому и Джейрахскому районов, ГУ МЧС России по РИ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14.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color w:val="000000"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Балаев Муслим Магомедович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Инженер ПАО «Ростелеком» Ингушский филиал  по Сунженскому району (служба связи и оповещения)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15.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Кокурхаева Фатима Якубовна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Главный врач ГБУЗ «Сунженская ЦРБ», (медицинская служба)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16.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Гулиев Абухалим Ахметович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Директор ГУП «Ингушавтотранс филиал №1», (автотранспортная служба)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17.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Балаев Юнус Исламович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Главный врач Филиала ФБУЗ «Центр гигиены и эпидемиологии в РИ в Сунженском районе» (Роспотребнадзор) (СНЛК)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18.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Евлоев Магомед Махамедович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Начальник ПСО «ЭРШИ» ГКУ «АСС РИ» (спасательная служба)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19.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Хидриева Аза Мусаевна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Главный врач СББЖ (станция по борьбе с болезнями животных, (ветеринарная служба)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20.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Колоев Хусейн Михайлович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Главный специалист по ГО, ПЛЧС ООО РН «Ингушнефтепродукт», (служба снабжения ГСМ)</w:t>
            </w:r>
          </w:p>
        </w:tc>
      </w:tr>
      <w:tr w:rsidR="00961BA6" w:rsidRPr="00961BA6" w:rsidTr="00961BA6">
        <w:trPr>
          <w:trHeight w:val="1833"/>
        </w:trPr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</w:t>
            </w: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21.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Курсаев Муса Магомедович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</w:p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Руководитель ГУП "Единый оператор РИ в сфере водоснабжения и водоотведения"</w:t>
            </w:r>
          </w:p>
        </w:tc>
      </w:tr>
      <w:tr w:rsidR="00961BA6" w:rsidRPr="00961BA6" w:rsidTr="00961BA6">
        <w:tc>
          <w:tcPr>
            <w:tcW w:w="85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 xml:space="preserve">  22.</w:t>
            </w:r>
          </w:p>
        </w:tc>
        <w:tc>
          <w:tcPr>
            <w:tcW w:w="411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Евлоева Роза Магомедовна</w:t>
            </w:r>
          </w:p>
        </w:tc>
        <w:tc>
          <w:tcPr>
            <w:tcW w:w="5521" w:type="dxa"/>
          </w:tcPr>
          <w:p w:rsidR="00961BA6" w:rsidRPr="00961BA6" w:rsidRDefault="00961BA6" w:rsidP="00961BA6">
            <w:pPr>
              <w:ind w:firstLine="0"/>
              <w:jc w:val="left"/>
              <w:rPr>
                <w:rFonts w:cs="Arial"/>
                <w:bCs/>
                <w:kern w:val="28"/>
                <w:szCs w:val="32"/>
              </w:rPr>
            </w:pPr>
            <w:r w:rsidRPr="00961BA6">
              <w:rPr>
                <w:rFonts w:cs="Arial"/>
                <w:bCs/>
                <w:kern w:val="28"/>
                <w:szCs w:val="32"/>
              </w:rPr>
              <w:t>ГКУ «Отдел образования по г. Карабулаку и Сунженскому району РИ</w:t>
            </w:r>
          </w:p>
        </w:tc>
      </w:tr>
    </w:tbl>
    <w:p w:rsidR="00961BA6" w:rsidRDefault="00961BA6" w:rsidP="00961BA6">
      <w:pPr>
        <w:ind w:left="567" w:right="430" w:firstLine="426"/>
        <w:rPr>
          <w:rFonts w:cs="Arial"/>
        </w:rPr>
      </w:pPr>
      <w:r>
        <w:rPr>
          <w:rFonts w:cs="Arial"/>
        </w:rPr>
        <w:t>Постановление администрации МО г. Сунжа от 20.08.2025 № 30 НГР:</w:t>
      </w:r>
      <w:r w:rsidRPr="00961BA6">
        <w:t xml:space="preserve"> </w:t>
      </w:r>
      <w:hyperlink r:id="rId11" w:tgtFrame="Logical" w:history="1">
        <w:r w:rsidRPr="00961BA6">
          <w:rPr>
            <w:rStyle w:val="af"/>
            <w:rFonts w:cs="Arial"/>
          </w:rPr>
          <w:t>RU06011717202500016</w:t>
        </w:r>
      </w:hyperlink>
      <w:r>
        <w:rPr>
          <w:rFonts w:cs="Arial"/>
        </w:rPr>
        <w:t>)</w:t>
      </w:r>
    </w:p>
    <w:p w:rsidR="00961BA6" w:rsidRPr="00961BA6" w:rsidRDefault="00961BA6" w:rsidP="00961BA6">
      <w:pPr>
        <w:ind w:left="1276" w:firstLine="0"/>
        <w:jc w:val="left"/>
        <w:rPr>
          <w:rFonts w:cs="Arial"/>
          <w:bCs/>
          <w:kern w:val="28"/>
          <w:szCs w:val="32"/>
        </w:rPr>
      </w:pPr>
      <w:bookmarkStart w:id="5" w:name="_GoBack"/>
      <w:bookmarkEnd w:id="5"/>
    </w:p>
    <w:p w:rsidR="003B501E" w:rsidRDefault="003B501E" w:rsidP="007629DE">
      <w:pPr>
        <w:pStyle w:val="Table"/>
        <w:ind w:left="708"/>
      </w:pPr>
    </w:p>
    <w:p w:rsidR="003B501E" w:rsidRPr="003B501E" w:rsidRDefault="003B501E" w:rsidP="007629DE">
      <w:pPr>
        <w:pStyle w:val="Table"/>
        <w:ind w:left="708"/>
      </w:pPr>
    </w:p>
    <w:p w:rsidR="000A572D" w:rsidRPr="000A572D" w:rsidRDefault="000A572D" w:rsidP="007629DE">
      <w:pPr>
        <w:pStyle w:val="Table"/>
        <w:ind w:left="708"/>
      </w:pPr>
    </w:p>
    <w:p w:rsidR="008823EF" w:rsidRDefault="008823EF" w:rsidP="007629DE">
      <w:pPr>
        <w:pStyle w:val="Table"/>
        <w:ind w:left="708"/>
      </w:pPr>
    </w:p>
    <w:p w:rsidR="00F71955" w:rsidRPr="00F71955" w:rsidRDefault="00F71955" w:rsidP="007629DE">
      <w:pPr>
        <w:pStyle w:val="Table"/>
        <w:ind w:left="708"/>
      </w:pPr>
      <w:r>
        <w:tab/>
      </w:r>
    </w:p>
    <w:p w:rsidR="00155022" w:rsidRDefault="00155022" w:rsidP="004B56C7">
      <w:pPr>
        <w:pStyle w:val="a8"/>
        <w:ind w:left="-284"/>
      </w:pPr>
    </w:p>
    <w:p w:rsidR="00155022" w:rsidRDefault="00155022" w:rsidP="004B56C7">
      <w:pPr>
        <w:pStyle w:val="a8"/>
        <w:ind w:left="-284"/>
      </w:pPr>
    </w:p>
    <w:p w:rsidR="00155022" w:rsidRPr="00155022" w:rsidRDefault="00155022" w:rsidP="004B56C7">
      <w:pPr>
        <w:pStyle w:val="a8"/>
        <w:ind w:left="-284"/>
      </w:pPr>
    </w:p>
    <w:p w:rsidR="004B56C7" w:rsidRPr="004B56C7" w:rsidRDefault="00431165" w:rsidP="004B56C7">
      <w:pPr>
        <w:pStyle w:val="a8"/>
        <w:ind w:left="-284"/>
      </w:pPr>
      <w:r>
        <w:t xml:space="preserve"> </w:t>
      </w:r>
      <w:r w:rsidR="004B56C7">
        <w:t xml:space="preserve"> </w:t>
      </w:r>
    </w:p>
    <w:sectPr w:rsidR="004B56C7" w:rsidRPr="004B56C7" w:rsidSect="00DA04D6">
      <w:pgSz w:w="11906" w:h="16838" w:code="9"/>
      <w:pgMar w:top="0" w:right="568" w:bottom="110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10E" w:rsidRDefault="0089310E" w:rsidP="00BC7585">
      <w:r>
        <w:separator/>
      </w:r>
    </w:p>
  </w:endnote>
  <w:endnote w:type="continuationSeparator" w:id="0">
    <w:p w:rsidR="0089310E" w:rsidRDefault="0089310E" w:rsidP="00BC7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">
    <w:altName w:val="Calibri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10E" w:rsidRDefault="0089310E" w:rsidP="00BC7585">
      <w:r>
        <w:separator/>
      </w:r>
    </w:p>
  </w:footnote>
  <w:footnote w:type="continuationSeparator" w:id="0">
    <w:p w:rsidR="0089310E" w:rsidRDefault="0089310E" w:rsidP="00BC7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E2B08"/>
    <w:multiLevelType w:val="hybridMultilevel"/>
    <w:tmpl w:val="04FC8178"/>
    <w:lvl w:ilvl="0" w:tplc="77F2E0EA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C81C17"/>
    <w:multiLevelType w:val="hybridMultilevel"/>
    <w:tmpl w:val="F740E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6D4196"/>
    <w:multiLevelType w:val="hybridMultilevel"/>
    <w:tmpl w:val="1A6A9A46"/>
    <w:lvl w:ilvl="0" w:tplc="CEC26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517CFD"/>
    <w:multiLevelType w:val="hybridMultilevel"/>
    <w:tmpl w:val="3C62F7E4"/>
    <w:lvl w:ilvl="0" w:tplc="144ACE42">
      <w:start w:val="2"/>
      <w:numFmt w:val="decimal"/>
      <w:lvlText w:val="%1."/>
      <w:lvlJc w:val="left"/>
      <w:pPr>
        <w:ind w:left="15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4">
    <w:nsid w:val="51B31604"/>
    <w:multiLevelType w:val="hybridMultilevel"/>
    <w:tmpl w:val="49C46BEC"/>
    <w:lvl w:ilvl="0" w:tplc="081A48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37E47A1"/>
    <w:multiLevelType w:val="hybridMultilevel"/>
    <w:tmpl w:val="A256667C"/>
    <w:lvl w:ilvl="0" w:tplc="0419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>
    <w:nsid w:val="71F9355B"/>
    <w:multiLevelType w:val="hybridMultilevel"/>
    <w:tmpl w:val="0584D91C"/>
    <w:lvl w:ilvl="0" w:tplc="806ACBE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3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60F"/>
    <w:rsid w:val="00002666"/>
    <w:rsid w:val="000301B3"/>
    <w:rsid w:val="00053E9F"/>
    <w:rsid w:val="000560C1"/>
    <w:rsid w:val="00080D1D"/>
    <w:rsid w:val="000A45DE"/>
    <w:rsid w:val="000A572D"/>
    <w:rsid w:val="000B61EC"/>
    <w:rsid w:val="000C5C12"/>
    <w:rsid w:val="000D0CB7"/>
    <w:rsid w:val="000E7AFC"/>
    <w:rsid w:val="00122FB6"/>
    <w:rsid w:val="00142E11"/>
    <w:rsid w:val="00155022"/>
    <w:rsid w:val="0016650B"/>
    <w:rsid w:val="001716F2"/>
    <w:rsid w:val="00182D1C"/>
    <w:rsid w:val="001879CF"/>
    <w:rsid w:val="001921BA"/>
    <w:rsid w:val="001A144D"/>
    <w:rsid w:val="001C0B15"/>
    <w:rsid w:val="001C1C8D"/>
    <w:rsid w:val="001C5703"/>
    <w:rsid w:val="001C5B84"/>
    <w:rsid w:val="001C660F"/>
    <w:rsid w:val="001E01FB"/>
    <w:rsid w:val="001E1A0F"/>
    <w:rsid w:val="001F479B"/>
    <w:rsid w:val="001F71A5"/>
    <w:rsid w:val="001F7B4E"/>
    <w:rsid w:val="00205F45"/>
    <w:rsid w:val="00207F77"/>
    <w:rsid w:val="00227737"/>
    <w:rsid w:val="00230BD4"/>
    <w:rsid w:val="0023746F"/>
    <w:rsid w:val="00266874"/>
    <w:rsid w:val="002779A7"/>
    <w:rsid w:val="00282287"/>
    <w:rsid w:val="00290810"/>
    <w:rsid w:val="00295B0D"/>
    <w:rsid w:val="00295E99"/>
    <w:rsid w:val="002A3149"/>
    <w:rsid w:val="002A36F8"/>
    <w:rsid w:val="002A580B"/>
    <w:rsid w:val="002B0EDF"/>
    <w:rsid w:val="002C269C"/>
    <w:rsid w:val="0031437D"/>
    <w:rsid w:val="00320155"/>
    <w:rsid w:val="003226D1"/>
    <w:rsid w:val="00332047"/>
    <w:rsid w:val="0033741A"/>
    <w:rsid w:val="00372161"/>
    <w:rsid w:val="0037492B"/>
    <w:rsid w:val="003769F6"/>
    <w:rsid w:val="00391CA0"/>
    <w:rsid w:val="00392DFC"/>
    <w:rsid w:val="003B501E"/>
    <w:rsid w:val="003C25B1"/>
    <w:rsid w:val="003F1481"/>
    <w:rsid w:val="003F195D"/>
    <w:rsid w:val="0041755F"/>
    <w:rsid w:val="00424D6A"/>
    <w:rsid w:val="00430DA6"/>
    <w:rsid w:val="00431165"/>
    <w:rsid w:val="00444C0D"/>
    <w:rsid w:val="00453538"/>
    <w:rsid w:val="004636D5"/>
    <w:rsid w:val="00464537"/>
    <w:rsid w:val="00481D34"/>
    <w:rsid w:val="00495DCB"/>
    <w:rsid w:val="004A32CD"/>
    <w:rsid w:val="004B4FFB"/>
    <w:rsid w:val="004B56C7"/>
    <w:rsid w:val="004F1271"/>
    <w:rsid w:val="004F3C2C"/>
    <w:rsid w:val="00540507"/>
    <w:rsid w:val="00541D27"/>
    <w:rsid w:val="005720E0"/>
    <w:rsid w:val="005A3728"/>
    <w:rsid w:val="005F038E"/>
    <w:rsid w:val="005F0FC4"/>
    <w:rsid w:val="005F5324"/>
    <w:rsid w:val="00607D9C"/>
    <w:rsid w:val="00630543"/>
    <w:rsid w:val="00646D98"/>
    <w:rsid w:val="006506F5"/>
    <w:rsid w:val="00670CAE"/>
    <w:rsid w:val="006B23E8"/>
    <w:rsid w:val="006C0B77"/>
    <w:rsid w:val="006D3536"/>
    <w:rsid w:val="006D507E"/>
    <w:rsid w:val="006D72CA"/>
    <w:rsid w:val="006E46E5"/>
    <w:rsid w:val="006E4FF0"/>
    <w:rsid w:val="007151ED"/>
    <w:rsid w:val="007368E0"/>
    <w:rsid w:val="0075004E"/>
    <w:rsid w:val="007629DE"/>
    <w:rsid w:val="00773162"/>
    <w:rsid w:val="007854E5"/>
    <w:rsid w:val="007C5955"/>
    <w:rsid w:val="007D6250"/>
    <w:rsid w:val="007D6A45"/>
    <w:rsid w:val="007E365A"/>
    <w:rsid w:val="007F54D7"/>
    <w:rsid w:val="008242FF"/>
    <w:rsid w:val="0083494A"/>
    <w:rsid w:val="008535EB"/>
    <w:rsid w:val="00860396"/>
    <w:rsid w:val="00864D26"/>
    <w:rsid w:val="00870751"/>
    <w:rsid w:val="008823EF"/>
    <w:rsid w:val="00883D8A"/>
    <w:rsid w:val="0089310E"/>
    <w:rsid w:val="008A1688"/>
    <w:rsid w:val="008D4915"/>
    <w:rsid w:val="008E07C1"/>
    <w:rsid w:val="00900471"/>
    <w:rsid w:val="00903B35"/>
    <w:rsid w:val="00920EF2"/>
    <w:rsid w:val="00922C48"/>
    <w:rsid w:val="00943C72"/>
    <w:rsid w:val="00953F29"/>
    <w:rsid w:val="00960F51"/>
    <w:rsid w:val="00961BA6"/>
    <w:rsid w:val="0096756E"/>
    <w:rsid w:val="00972B4C"/>
    <w:rsid w:val="00981223"/>
    <w:rsid w:val="00984505"/>
    <w:rsid w:val="00987356"/>
    <w:rsid w:val="009B276E"/>
    <w:rsid w:val="009B4359"/>
    <w:rsid w:val="009E0BCE"/>
    <w:rsid w:val="009E61ED"/>
    <w:rsid w:val="009F0A74"/>
    <w:rsid w:val="009F1368"/>
    <w:rsid w:val="00A00E43"/>
    <w:rsid w:val="00A116AF"/>
    <w:rsid w:val="00A145A4"/>
    <w:rsid w:val="00A150DE"/>
    <w:rsid w:val="00A41580"/>
    <w:rsid w:val="00A44833"/>
    <w:rsid w:val="00A547C5"/>
    <w:rsid w:val="00A7148F"/>
    <w:rsid w:val="00A84122"/>
    <w:rsid w:val="00AA2E62"/>
    <w:rsid w:val="00AA3BB2"/>
    <w:rsid w:val="00AC7E5F"/>
    <w:rsid w:val="00AE2B50"/>
    <w:rsid w:val="00B06720"/>
    <w:rsid w:val="00B17370"/>
    <w:rsid w:val="00B30D07"/>
    <w:rsid w:val="00B331B1"/>
    <w:rsid w:val="00B36F1E"/>
    <w:rsid w:val="00B374F2"/>
    <w:rsid w:val="00B452E7"/>
    <w:rsid w:val="00B52DBC"/>
    <w:rsid w:val="00B621CB"/>
    <w:rsid w:val="00B6539D"/>
    <w:rsid w:val="00B915B7"/>
    <w:rsid w:val="00B9460D"/>
    <w:rsid w:val="00BB42DA"/>
    <w:rsid w:val="00BC7585"/>
    <w:rsid w:val="00C0541E"/>
    <w:rsid w:val="00C06D0D"/>
    <w:rsid w:val="00C349F9"/>
    <w:rsid w:val="00C36C2C"/>
    <w:rsid w:val="00C44ADE"/>
    <w:rsid w:val="00C508F4"/>
    <w:rsid w:val="00C5629E"/>
    <w:rsid w:val="00C8247A"/>
    <w:rsid w:val="00CA798D"/>
    <w:rsid w:val="00CB726F"/>
    <w:rsid w:val="00CE4955"/>
    <w:rsid w:val="00CF417E"/>
    <w:rsid w:val="00D04E5F"/>
    <w:rsid w:val="00D076AD"/>
    <w:rsid w:val="00D12804"/>
    <w:rsid w:val="00D24563"/>
    <w:rsid w:val="00D25178"/>
    <w:rsid w:val="00D3063A"/>
    <w:rsid w:val="00D37EB9"/>
    <w:rsid w:val="00D71CAE"/>
    <w:rsid w:val="00D741E3"/>
    <w:rsid w:val="00D9211E"/>
    <w:rsid w:val="00D95F50"/>
    <w:rsid w:val="00D973C2"/>
    <w:rsid w:val="00DA04D6"/>
    <w:rsid w:val="00DC5587"/>
    <w:rsid w:val="00DD0331"/>
    <w:rsid w:val="00DE59F6"/>
    <w:rsid w:val="00E12232"/>
    <w:rsid w:val="00E26D17"/>
    <w:rsid w:val="00E33898"/>
    <w:rsid w:val="00E5574C"/>
    <w:rsid w:val="00E630E3"/>
    <w:rsid w:val="00E7179F"/>
    <w:rsid w:val="00EA59DF"/>
    <w:rsid w:val="00EB1978"/>
    <w:rsid w:val="00ED288D"/>
    <w:rsid w:val="00ED5D75"/>
    <w:rsid w:val="00EE4070"/>
    <w:rsid w:val="00F03566"/>
    <w:rsid w:val="00F05DB0"/>
    <w:rsid w:val="00F12C76"/>
    <w:rsid w:val="00F706BD"/>
    <w:rsid w:val="00F71955"/>
    <w:rsid w:val="00F77F2C"/>
    <w:rsid w:val="00F8545D"/>
    <w:rsid w:val="00F87BAC"/>
    <w:rsid w:val="00FB415F"/>
    <w:rsid w:val="00FB7F9B"/>
    <w:rsid w:val="00FF3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9310E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!Части документа"/>
    <w:basedOn w:val="a"/>
    <w:next w:val="a"/>
    <w:link w:val="10"/>
    <w:qFormat/>
    <w:rsid w:val="008931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31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31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310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931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9310E"/>
  </w:style>
  <w:style w:type="table" w:styleId="a3">
    <w:name w:val="Table Grid"/>
    <w:basedOn w:val="a1"/>
    <w:uiPriority w:val="39"/>
    <w:rsid w:val="001C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C75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758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C7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7585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B30D07"/>
    <w:pPr>
      <w:ind w:left="720"/>
      <w:contextualSpacing/>
    </w:pPr>
  </w:style>
  <w:style w:type="paragraph" w:styleId="a9">
    <w:name w:val="No Spacing"/>
    <w:uiPriority w:val="1"/>
    <w:qFormat/>
    <w:rsid w:val="00A547C5"/>
    <w:pPr>
      <w:spacing w:after="0" w:line="240" w:lineRule="auto"/>
    </w:pPr>
    <w:rPr>
      <w:kern w:val="0"/>
      <w14:ligatures w14:val="none"/>
    </w:rPr>
  </w:style>
  <w:style w:type="paragraph" w:customStyle="1" w:styleId="Noparagraphstyle">
    <w:name w:val="[No paragraph style]"/>
    <w:rsid w:val="00A00E43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Bold">
    <w:name w:val="Bold"/>
    <w:rsid w:val="00A00E43"/>
    <w:rPr>
      <w:rFonts w:ascii="NewtonC" w:hAnsi="NewtonC" w:hint="default"/>
      <w:b/>
      <w:bCs/>
      <w:color w:val="000000"/>
      <w:spacing w:val="1"/>
      <w:w w:val="105"/>
      <w:sz w:val="21"/>
      <w:szCs w:val="21"/>
      <w:vertAlign w:val="baseline"/>
    </w:rPr>
  </w:style>
  <w:style w:type="paragraph" w:styleId="aa">
    <w:name w:val="Normal (Web)"/>
    <w:basedOn w:val="a"/>
    <w:uiPriority w:val="99"/>
    <w:unhideWhenUsed/>
    <w:rsid w:val="00CE495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116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16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95E99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95E99"/>
    <w:rPr>
      <w:rFonts w:ascii="Arial" w:eastAsia="Times New Roman" w:hAnsi="Arial" w:cs="Arial"/>
      <w:b/>
      <w:bCs/>
      <w:iCs/>
      <w:kern w:val="0"/>
      <w:sz w:val="30"/>
      <w:szCs w:val="28"/>
      <w:lang w:eastAsia="ru-RU"/>
      <w14:ligatures w14:val="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95E99"/>
    <w:rPr>
      <w:rFonts w:ascii="Arial" w:eastAsia="Times New Roman" w:hAnsi="Arial" w:cs="Arial"/>
      <w:b/>
      <w:bCs/>
      <w:kern w:val="0"/>
      <w:sz w:val="28"/>
      <w:szCs w:val="26"/>
      <w:lang w:eastAsia="ru-RU"/>
      <w14:ligatures w14:val="none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95E99"/>
    <w:rPr>
      <w:rFonts w:ascii="Arial" w:eastAsia="Times New Roman" w:hAnsi="Arial" w:cs="Times New Roman"/>
      <w:b/>
      <w:bCs/>
      <w:kern w:val="0"/>
      <w:sz w:val="26"/>
      <w:szCs w:val="28"/>
      <w:lang w:eastAsia="ru-RU"/>
      <w14:ligatures w14:val="none"/>
    </w:rPr>
  </w:style>
  <w:style w:type="character" w:styleId="HTML">
    <w:name w:val="HTML Variable"/>
    <w:aliases w:val="!Ссылки в документе"/>
    <w:rsid w:val="008931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89310E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295E99"/>
    <w:rPr>
      <w:rFonts w:ascii="Courier" w:eastAsia="Times New Roman" w:hAnsi="Courier" w:cs="Times New Roman"/>
      <w:kern w:val="0"/>
      <w:szCs w:val="20"/>
      <w:lang w:eastAsia="ru-RU"/>
      <w14:ligatures w14:val="none"/>
    </w:rPr>
  </w:style>
  <w:style w:type="paragraph" w:customStyle="1" w:styleId="Title">
    <w:name w:val="Title!Название НПА"/>
    <w:basedOn w:val="a"/>
    <w:rsid w:val="008931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9310E"/>
    <w:rPr>
      <w:color w:val="0000FF"/>
      <w:u w:val="none"/>
    </w:rPr>
  </w:style>
  <w:style w:type="paragraph" w:customStyle="1" w:styleId="Application">
    <w:name w:val="Application!Приложение"/>
    <w:rsid w:val="0089310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  <w14:ligatures w14:val="none"/>
    </w:rPr>
  </w:style>
  <w:style w:type="paragraph" w:customStyle="1" w:styleId="Table">
    <w:name w:val="Table!Таблица"/>
    <w:rsid w:val="0089310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Table0">
    <w:name w:val="Table!"/>
    <w:next w:val="Table"/>
    <w:rsid w:val="0089310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  <w14:ligatures w14:val="none"/>
    </w:rPr>
  </w:style>
  <w:style w:type="paragraph" w:customStyle="1" w:styleId="NumberAndDate">
    <w:name w:val="NumberAndDate"/>
    <w:aliases w:val="!Дата и Номер"/>
    <w:qFormat/>
    <w:rsid w:val="0089310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Institution">
    <w:name w:val="Institution!Орган принятия"/>
    <w:basedOn w:val="NumberAndDate"/>
    <w:next w:val="a"/>
    <w:rsid w:val="0089310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89310E"/>
    <w:pPr>
      <w:spacing w:after="0" w:line="240" w:lineRule="auto"/>
      <w:ind w:firstLine="567"/>
      <w:jc w:val="both"/>
    </w:pPr>
    <w:rPr>
      <w:rFonts w:ascii="Arial" w:eastAsia="Times New Roman" w:hAnsi="Arial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aliases w:val="!Части документа"/>
    <w:basedOn w:val="a"/>
    <w:next w:val="a"/>
    <w:link w:val="10"/>
    <w:qFormat/>
    <w:rsid w:val="0089310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89310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89310E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89310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semiHidden/>
    <w:rsid w:val="0089310E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rsid w:val="0089310E"/>
  </w:style>
  <w:style w:type="table" w:styleId="a3">
    <w:name w:val="Table Grid"/>
    <w:basedOn w:val="a1"/>
    <w:uiPriority w:val="39"/>
    <w:rsid w:val="001C0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C75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C7585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C75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C7585"/>
    <w:rPr>
      <w:rFonts w:ascii="Times New Roman" w:hAnsi="Times New Roman"/>
      <w:sz w:val="28"/>
    </w:rPr>
  </w:style>
  <w:style w:type="paragraph" w:styleId="a8">
    <w:name w:val="List Paragraph"/>
    <w:basedOn w:val="a"/>
    <w:uiPriority w:val="34"/>
    <w:qFormat/>
    <w:rsid w:val="00B30D07"/>
    <w:pPr>
      <w:ind w:left="720"/>
      <w:contextualSpacing/>
    </w:pPr>
  </w:style>
  <w:style w:type="paragraph" w:styleId="a9">
    <w:name w:val="No Spacing"/>
    <w:uiPriority w:val="1"/>
    <w:qFormat/>
    <w:rsid w:val="00A547C5"/>
    <w:pPr>
      <w:spacing w:after="0" w:line="240" w:lineRule="auto"/>
    </w:pPr>
    <w:rPr>
      <w:kern w:val="0"/>
      <w14:ligatures w14:val="none"/>
    </w:rPr>
  </w:style>
  <w:style w:type="paragraph" w:customStyle="1" w:styleId="Noparagraphstyle">
    <w:name w:val="[No paragraph style]"/>
    <w:rsid w:val="00A00E43"/>
    <w:pPr>
      <w:autoSpaceDE w:val="0"/>
      <w:autoSpaceDN w:val="0"/>
      <w:adjustRightInd w:val="0"/>
      <w:spacing w:after="0" w:line="288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  <w:style w:type="character" w:customStyle="1" w:styleId="Bold">
    <w:name w:val="Bold"/>
    <w:rsid w:val="00A00E43"/>
    <w:rPr>
      <w:rFonts w:ascii="NewtonC" w:hAnsi="NewtonC" w:hint="default"/>
      <w:b/>
      <w:bCs/>
      <w:color w:val="000000"/>
      <w:spacing w:val="1"/>
      <w:w w:val="105"/>
      <w:sz w:val="21"/>
      <w:szCs w:val="21"/>
      <w:vertAlign w:val="baseline"/>
    </w:rPr>
  </w:style>
  <w:style w:type="paragraph" w:styleId="aa">
    <w:name w:val="Normal (Web)"/>
    <w:basedOn w:val="a"/>
    <w:uiPriority w:val="99"/>
    <w:unhideWhenUsed/>
    <w:rsid w:val="00CE4955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A116A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116A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295E99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95E99"/>
    <w:rPr>
      <w:rFonts w:ascii="Arial" w:eastAsia="Times New Roman" w:hAnsi="Arial" w:cs="Arial"/>
      <w:b/>
      <w:bCs/>
      <w:iCs/>
      <w:kern w:val="0"/>
      <w:sz w:val="30"/>
      <w:szCs w:val="28"/>
      <w:lang w:eastAsia="ru-RU"/>
      <w14:ligatures w14:val="none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295E99"/>
    <w:rPr>
      <w:rFonts w:ascii="Arial" w:eastAsia="Times New Roman" w:hAnsi="Arial" w:cs="Arial"/>
      <w:b/>
      <w:bCs/>
      <w:kern w:val="0"/>
      <w:sz w:val="28"/>
      <w:szCs w:val="26"/>
      <w:lang w:eastAsia="ru-RU"/>
      <w14:ligatures w14:val="none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295E99"/>
    <w:rPr>
      <w:rFonts w:ascii="Arial" w:eastAsia="Times New Roman" w:hAnsi="Arial" w:cs="Times New Roman"/>
      <w:b/>
      <w:bCs/>
      <w:kern w:val="0"/>
      <w:sz w:val="26"/>
      <w:szCs w:val="28"/>
      <w:lang w:eastAsia="ru-RU"/>
      <w14:ligatures w14:val="none"/>
    </w:rPr>
  </w:style>
  <w:style w:type="character" w:styleId="HTML">
    <w:name w:val="HTML Variable"/>
    <w:aliases w:val="!Ссылки в документе"/>
    <w:rsid w:val="0089310E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89310E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295E99"/>
    <w:rPr>
      <w:rFonts w:ascii="Courier" w:eastAsia="Times New Roman" w:hAnsi="Courier" w:cs="Times New Roman"/>
      <w:kern w:val="0"/>
      <w:szCs w:val="20"/>
      <w:lang w:eastAsia="ru-RU"/>
      <w14:ligatures w14:val="none"/>
    </w:rPr>
  </w:style>
  <w:style w:type="paragraph" w:customStyle="1" w:styleId="Title">
    <w:name w:val="Title!Название НПА"/>
    <w:basedOn w:val="a"/>
    <w:rsid w:val="0089310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f">
    <w:name w:val="Hyperlink"/>
    <w:rsid w:val="0089310E"/>
    <w:rPr>
      <w:color w:val="0000FF"/>
      <w:u w:val="none"/>
    </w:rPr>
  </w:style>
  <w:style w:type="paragraph" w:customStyle="1" w:styleId="Application">
    <w:name w:val="Application!Приложение"/>
    <w:rsid w:val="0089310E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  <w14:ligatures w14:val="none"/>
    </w:rPr>
  </w:style>
  <w:style w:type="paragraph" w:customStyle="1" w:styleId="Table">
    <w:name w:val="Table!Таблица"/>
    <w:rsid w:val="0089310E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Table0">
    <w:name w:val="Table!"/>
    <w:next w:val="Table"/>
    <w:rsid w:val="0089310E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  <w14:ligatures w14:val="none"/>
    </w:rPr>
  </w:style>
  <w:style w:type="paragraph" w:customStyle="1" w:styleId="NumberAndDate">
    <w:name w:val="NumberAndDate"/>
    <w:aliases w:val="!Дата и Номер"/>
    <w:qFormat/>
    <w:rsid w:val="0089310E"/>
    <w:pPr>
      <w:spacing w:after="0" w:line="240" w:lineRule="auto"/>
      <w:jc w:val="center"/>
    </w:pPr>
    <w:rPr>
      <w:rFonts w:ascii="Arial" w:eastAsia="Times New Roman" w:hAnsi="Arial" w:cs="Arial"/>
      <w:bCs/>
      <w:kern w:val="28"/>
      <w:sz w:val="24"/>
      <w:szCs w:val="32"/>
      <w:lang w:eastAsia="ru-RU"/>
      <w14:ligatures w14:val="none"/>
    </w:rPr>
  </w:style>
  <w:style w:type="paragraph" w:customStyle="1" w:styleId="Institution">
    <w:name w:val="Institution!Орган принятия"/>
    <w:basedOn w:val="NumberAndDate"/>
    <w:next w:val="a"/>
    <w:rsid w:val="0089310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6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92.168.1.9:8080/content/act/da0b5ba3-c395-4210-97f4-0e6e18b0e754.doc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192.168.1.9:8080/content/act/da0b5ba3-c395-4210-97f4-0e6e18b0e754.do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pravo-search.minjust.ru/bigs/portal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avo-search.minjust.ru/bigs/portal.htm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.RU\&#1055;&#1057;%20&#1053;&#1055;&#1040;%20&#1045;&#1057;&#1048;&#1058;&#1054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styles.dot</Template>
  <TotalTime>0</TotalTime>
  <Pages>9</Pages>
  <Words>6382</Words>
  <Characters>36384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2023-11-16T12:32:00Z</cp:lastPrinted>
  <dcterms:created xsi:type="dcterms:W3CDTF">2025-09-02T06:56:00Z</dcterms:created>
  <dcterms:modified xsi:type="dcterms:W3CDTF">2025-09-02T06:56:00Z</dcterms:modified>
</cp:coreProperties>
</file>